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F9D19" w14:textId="77777777" w:rsidR="004304F3" w:rsidRPr="00C74462" w:rsidRDefault="004304F3" w:rsidP="004304F3">
      <w:pPr>
        <w:autoSpaceDE w:val="0"/>
        <w:autoSpaceDN w:val="0"/>
        <w:spacing w:after="0" w:line="240" w:lineRule="auto"/>
        <w:ind w:right="566"/>
        <w:jc w:val="center"/>
        <w:rPr>
          <w:rFonts w:ascii="Times New Roman" w:eastAsia="Times New Roman" w:hAnsi="Times New Roman" w:cs="Times New Roman"/>
          <w:sz w:val="28"/>
          <w:szCs w:val="28"/>
          <w:lang w:eastAsia="ru-RU"/>
        </w:rPr>
      </w:pPr>
      <w:r w:rsidRPr="00C74462">
        <w:rPr>
          <w:rFonts w:ascii="Times New Roman" w:eastAsia="Times New Roman" w:hAnsi="Times New Roman" w:cs="Times New Roman"/>
          <w:sz w:val="28"/>
          <w:szCs w:val="28"/>
          <w:lang w:eastAsia="ru-RU"/>
        </w:rPr>
        <w:t xml:space="preserve">          </w:t>
      </w:r>
      <w:r w:rsidRPr="00C74462">
        <w:rPr>
          <w:rFonts w:ascii="Times New Roman" w:eastAsia="Times New Roman" w:hAnsi="Times New Roman" w:cs="Times New Roman"/>
          <w:noProof/>
          <w:sz w:val="28"/>
          <w:szCs w:val="28"/>
          <w:lang w:eastAsia="ru-RU"/>
        </w:rPr>
        <w:drawing>
          <wp:inline distT="0" distB="0" distL="0" distR="0" wp14:anchorId="6396D313" wp14:editId="2C2C674E">
            <wp:extent cx="482600" cy="615950"/>
            <wp:effectExtent l="0" t="0" r="0" b="0"/>
            <wp:docPr id="2" name="Рисунок 2" descr="C:\Издательство\_Бухгалтерия\_ООО\_2021\_Аппарат СД МО Обручевский\Бланк\obruchevskoe1cv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Издательство\_Бухгалтерия\_ООО\_2021\_Аппарат СД МО Обручевский\Бланк\obruchevskoe1cve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600" cy="615950"/>
                    </a:xfrm>
                    <a:prstGeom prst="rect">
                      <a:avLst/>
                    </a:prstGeom>
                    <a:noFill/>
                    <a:ln>
                      <a:noFill/>
                    </a:ln>
                  </pic:spPr>
                </pic:pic>
              </a:graphicData>
            </a:graphic>
          </wp:inline>
        </w:drawing>
      </w:r>
    </w:p>
    <w:p w14:paraId="0FDA854D" w14:textId="77777777" w:rsidR="004304F3" w:rsidRPr="00C74462" w:rsidRDefault="004304F3" w:rsidP="004304F3">
      <w:pPr>
        <w:autoSpaceDE w:val="0"/>
        <w:autoSpaceDN w:val="0"/>
        <w:spacing w:after="0" w:line="240" w:lineRule="auto"/>
        <w:ind w:firstLine="142"/>
        <w:jc w:val="center"/>
        <w:rPr>
          <w:rFonts w:ascii="Times New Roman" w:eastAsia="Calibri" w:hAnsi="Times New Roman" w:cs="Times New Roman"/>
          <w:b/>
          <w:bCs/>
          <w:color w:val="000000"/>
          <w:spacing w:val="-3"/>
          <w:sz w:val="28"/>
          <w:szCs w:val="28"/>
          <w:lang w:eastAsia="ru-RU"/>
        </w:rPr>
      </w:pPr>
      <w:r w:rsidRPr="00C74462">
        <w:rPr>
          <w:rFonts w:ascii="Times New Roman" w:eastAsia="Calibri" w:hAnsi="Times New Roman" w:cs="Times New Roman"/>
          <w:b/>
          <w:bCs/>
          <w:color w:val="000000"/>
          <w:spacing w:val="-3"/>
          <w:sz w:val="28"/>
          <w:szCs w:val="28"/>
          <w:lang w:eastAsia="ru-RU"/>
        </w:rPr>
        <w:t>СОВЕТ ДЕПУТАТОВ</w:t>
      </w:r>
    </w:p>
    <w:p w14:paraId="4D389DCF" w14:textId="77777777" w:rsidR="004304F3" w:rsidRPr="00C74462" w:rsidRDefault="004304F3" w:rsidP="004304F3">
      <w:pPr>
        <w:autoSpaceDE w:val="0"/>
        <w:autoSpaceDN w:val="0"/>
        <w:spacing w:after="0" w:line="240" w:lineRule="auto"/>
        <w:ind w:firstLine="142"/>
        <w:jc w:val="center"/>
        <w:rPr>
          <w:rFonts w:ascii="Times New Roman" w:eastAsia="Calibri" w:hAnsi="Times New Roman" w:cs="Times New Roman"/>
          <w:b/>
          <w:bCs/>
          <w:color w:val="000000"/>
          <w:sz w:val="28"/>
          <w:szCs w:val="28"/>
          <w:lang w:eastAsia="ru-RU"/>
        </w:rPr>
      </w:pPr>
      <w:r w:rsidRPr="00C74462">
        <w:rPr>
          <w:rFonts w:ascii="Times New Roman" w:eastAsia="Calibri" w:hAnsi="Times New Roman" w:cs="Times New Roman"/>
          <w:b/>
          <w:bCs/>
          <w:color w:val="000000"/>
          <w:spacing w:val="-3"/>
          <w:sz w:val="28"/>
          <w:szCs w:val="28"/>
          <w:lang w:eastAsia="ru-RU"/>
        </w:rPr>
        <w:t>ВНУТРИГОРОДСКОГО МУНИЦИПАЛЬНОГО ОБРАЗОВАНИЯ -</w:t>
      </w:r>
    </w:p>
    <w:p w14:paraId="100AE8F1" w14:textId="77777777" w:rsidR="004304F3" w:rsidRPr="00C74462" w:rsidRDefault="004304F3" w:rsidP="004304F3">
      <w:pPr>
        <w:autoSpaceDE w:val="0"/>
        <w:autoSpaceDN w:val="0"/>
        <w:spacing w:after="0" w:line="240" w:lineRule="auto"/>
        <w:jc w:val="center"/>
        <w:rPr>
          <w:rFonts w:ascii="Times New Roman" w:eastAsia="Calibri" w:hAnsi="Times New Roman" w:cs="Times New Roman"/>
          <w:b/>
          <w:bCs/>
          <w:color w:val="000000"/>
          <w:sz w:val="28"/>
          <w:szCs w:val="28"/>
          <w:lang w:eastAsia="ru-RU"/>
        </w:rPr>
      </w:pPr>
      <w:r w:rsidRPr="00C74462">
        <w:rPr>
          <w:rFonts w:ascii="Times New Roman" w:eastAsia="Calibri" w:hAnsi="Times New Roman" w:cs="Times New Roman"/>
          <w:b/>
          <w:bCs/>
          <w:color w:val="000000"/>
          <w:spacing w:val="-3"/>
          <w:sz w:val="28"/>
          <w:szCs w:val="28"/>
          <w:lang w:eastAsia="ru-RU"/>
        </w:rPr>
        <w:t>МУНИЦИПАЛЬНОГО ОКРУГА ОБРУЧЕВСКИЙ В ГОРОДЕ МОСКВЕ</w:t>
      </w:r>
    </w:p>
    <w:p w14:paraId="0D9717C2" w14:textId="77777777" w:rsidR="004304F3" w:rsidRPr="00C74462" w:rsidRDefault="004304F3" w:rsidP="004304F3">
      <w:pPr>
        <w:autoSpaceDE w:val="0"/>
        <w:autoSpaceDN w:val="0"/>
        <w:spacing w:after="0" w:line="240" w:lineRule="auto"/>
        <w:jc w:val="center"/>
        <w:rPr>
          <w:rFonts w:ascii="Times New Roman" w:eastAsia="Calibri" w:hAnsi="Times New Roman" w:cs="Times New Roman"/>
          <w:b/>
          <w:bCs/>
          <w:color w:val="000000"/>
          <w:spacing w:val="-8"/>
          <w:sz w:val="28"/>
          <w:szCs w:val="28"/>
          <w:lang w:eastAsia="ru-RU"/>
        </w:rPr>
      </w:pPr>
    </w:p>
    <w:p w14:paraId="78771569" w14:textId="77777777" w:rsidR="004304F3" w:rsidRPr="00C74462" w:rsidRDefault="004304F3" w:rsidP="004304F3">
      <w:pPr>
        <w:autoSpaceDE w:val="0"/>
        <w:autoSpaceDN w:val="0"/>
        <w:spacing w:after="0" w:line="240" w:lineRule="auto"/>
        <w:jc w:val="center"/>
        <w:rPr>
          <w:rFonts w:ascii="Times New Roman" w:eastAsia="Calibri" w:hAnsi="Times New Roman" w:cs="Times New Roman"/>
          <w:b/>
          <w:bCs/>
          <w:color w:val="000000"/>
          <w:spacing w:val="-8"/>
          <w:sz w:val="28"/>
          <w:szCs w:val="28"/>
          <w:lang w:eastAsia="ru-RU"/>
        </w:rPr>
      </w:pPr>
      <w:r w:rsidRPr="00C74462">
        <w:rPr>
          <w:rFonts w:ascii="Times New Roman" w:eastAsia="Calibri" w:hAnsi="Times New Roman" w:cs="Times New Roman"/>
          <w:b/>
          <w:bCs/>
          <w:color w:val="000000"/>
          <w:spacing w:val="-8"/>
          <w:sz w:val="28"/>
          <w:szCs w:val="28"/>
          <w:lang w:eastAsia="ru-RU"/>
        </w:rPr>
        <w:t>РЕШЕНИЕ</w:t>
      </w:r>
    </w:p>
    <w:p w14:paraId="0B7D563B" w14:textId="77777777" w:rsidR="004304F3" w:rsidRPr="00C74462" w:rsidRDefault="004304F3" w:rsidP="004304F3">
      <w:pPr>
        <w:tabs>
          <w:tab w:val="left" w:pos="-360"/>
        </w:tabs>
        <w:autoSpaceDE w:val="0"/>
        <w:autoSpaceDN w:val="0"/>
        <w:spacing w:after="0" w:line="240" w:lineRule="auto"/>
        <w:ind w:firstLine="142"/>
        <w:jc w:val="center"/>
        <w:rPr>
          <w:rFonts w:ascii="Times New Roman" w:eastAsia="Calibri" w:hAnsi="Times New Roman" w:cs="Times New Roman"/>
          <w:b/>
          <w:bCs/>
          <w:sz w:val="28"/>
          <w:szCs w:val="28"/>
          <w:lang w:eastAsia="ru-RU"/>
        </w:rPr>
      </w:pPr>
    </w:p>
    <w:p w14:paraId="6261DD4A" w14:textId="77777777" w:rsidR="004304F3" w:rsidRPr="00C74462" w:rsidRDefault="004304F3" w:rsidP="004304F3">
      <w:pPr>
        <w:tabs>
          <w:tab w:val="left" w:pos="-360"/>
        </w:tabs>
        <w:autoSpaceDE w:val="0"/>
        <w:autoSpaceDN w:val="0"/>
        <w:spacing w:after="0" w:line="240" w:lineRule="auto"/>
        <w:jc w:val="both"/>
        <w:rPr>
          <w:rFonts w:ascii="Times New Roman" w:eastAsia="Calibri" w:hAnsi="Times New Roman" w:cs="Times New Roman"/>
          <w:b/>
          <w:bCs/>
          <w:sz w:val="28"/>
          <w:szCs w:val="28"/>
          <w:lang w:eastAsia="ru-RU"/>
        </w:rPr>
      </w:pPr>
    </w:p>
    <w:p w14:paraId="5F734123" w14:textId="15A5D179" w:rsidR="004304F3" w:rsidRPr="00C74462" w:rsidRDefault="004304F3" w:rsidP="004304F3">
      <w:pPr>
        <w:tabs>
          <w:tab w:val="left" w:pos="-360"/>
        </w:tabs>
        <w:autoSpaceDE w:val="0"/>
        <w:autoSpaceDN w:val="0"/>
        <w:spacing w:after="0" w:line="240" w:lineRule="auto"/>
        <w:ind w:left="142"/>
        <w:jc w:val="both"/>
        <w:rPr>
          <w:rFonts w:ascii="Times New Roman" w:eastAsia="Calibri" w:hAnsi="Times New Roman" w:cs="Times New Roman"/>
          <w:b/>
          <w:bCs/>
          <w:sz w:val="28"/>
          <w:szCs w:val="28"/>
          <w:lang w:eastAsia="ru-RU"/>
        </w:rPr>
      </w:pPr>
      <w:r w:rsidRPr="00C74462">
        <w:rPr>
          <w:rFonts w:ascii="Times New Roman" w:eastAsia="Calibri" w:hAnsi="Times New Roman" w:cs="Times New Roman"/>
          <w:b/>
          <w:bCs/>
          <w:sz w:val="28"/>
          <w:szCs w:val="28"/>
          <w:lang w:eastAsia="ru-RU"/>
        </w:rPr>
        <w:t>17 февраля 2026 года № 47/</w:t>
      </w:r>
      <w:r>
        <w:rPr>
          <w:rFonts w:ascii="Times New Roman" w:eastAsia="Calibri" w:hAnsi="Times New Roman" w:cs="Times New Roman"/>
          <w:b/>
          <w:bCs/>
          <w:sz w:val="28"/>
          <w:szCs w:val="28"/>
          <w:lang w:eastAsia="ru-RU"/>
        </w:rPr>
        <w:t>7</w:t>
      </w:r>
    </w:p>
    <w:p w14:paraId="3C1DF0BA" w14:textId="77777777" w:rsidR="0052065E" w:rsidRDefault="0052065E" w:rsidP="0052065E">
      <w:pPr>
        <w:spacing w:after="0" w:line="240" w:lineRule="auto"/>
        <w:contextualSpacing/>
        <w:jc w:val="right"/>
        <w:rPr>
          <w:rFonts w:ascii="Times New Roman" w:hAnsi="Times New Roman" w:cs="Times New Roman"/>
          <w:b/>
          <w:sz w:val="28"/>
          <w:szCs w:val="28"/>
        </w:rPr>
      </w:pPr>
    </w:p>
    <w:p w14:paraId="5F0CD579" w14:textId="77777777" w:rsidR="0052065E" w:rsidRDefault="0052065E" w:rsidP="0052065E">
      <w:pPr>
        <w:spacing w:after="0" w:line="240" w:lineRule="auto"/>
        <w:contextualSpacing/>
        <w:jc w:val="right"/>
        <w:rPr>
          <w:rFonts w:ascii="Times New Roman" w:hAnsi="Times New Roman" w:cs="Times New Roman"/>
          <w:b/>
          <w:sz w:val="28"/>
          <w:szCs w:val="28"/>
        </w:rPr>
      </w:pPr>
    </w:p>
    <w:p w14:paraId="637A340F" w14:textId="77777777" w:rsidR="00063C49" w:rsidRPr="004304F3" w:rsidRDefault="00063C49" w:rsidP="004304F3">
      <w:pPr>
        <w:spacing w:after="0" w:line="240" w:lineRule="auto"/>
        <w:ind w:right="4110"/>
        <w:contextualSpacing/>
        <w:rPr>
          <w:rFonts w:ascii="Times New Roman" w:hAnsi="Times New Roman" w:cs="Times New Roman"/>
          <w:b/>
          <w:sz w:val="28"/>
          <w:szCs w:val="28"/>
        </w:rPr>
      </w:pPr>
      <w:r w:rsidRPr="004304F3">
        <w:rPr>
          <w:rFonts w:ascii="Times New Roman" w:hAnsi="Times New Roman" w:cs="Times New Roman"/>
          <w:b/>
          <w:sz w:val="28"/>
          <w:szCs w:val="28"/>
        </w:rPr>
        <w:t>Об утверждении Порядка ведения реестра</w:t>
      </w:r>
    </w:p>
    <w:p w14:paraId="622C0AEC" w14:textId="09C4DF74" w:rsidR="00063C49" w:rsidRPr="004304F3" w:rsidRDefault="00063C49" w:rsidP="004304F3">
      <w:pPr>
        <w:spacing w:after="0" w:line="240" w:lineRule="auto"/>
        <w:ind w:right="4110"/>
        <w:contextualSpacing/>
        <w:rPr>
          <w:rFonts w:ascii="Times New Roman" w:hAnsi="Times New Roman" w:cs="Times New Roman"/>
          <w:b/>
          <w:sz w:val="28"/>
          <w:szCs w:val="28"/>
        </w:rPr>
      </w:pPr>
      <w:r w:rsidRPr="004304F3">
        <w:rPr>
          <w:rFonts w:ascii="Times New Roman" w:hAnsi="Times New Roman" w:cs="Times New Roman"/>
          <w:b/>
          <w:sz w:val="28"/>
          <w:szCs w:val="28"/>
        </w:rPr>
        <w:t xml:space="preserve">муниципального имущества внутригородского муниципального образования – муниципального округа </w:t>
      </w:r>
      <w:proofErr w:type="spellStart"/>
      <w:r w:rsidR="0036531F" w:rsidRPr="004304F3">
        <w:rPr>
          <w:rFonts w:ascii="Times New Roman" w:hAnsi="Times New Roman" w:cs="Times New Roman"/>
          <w:b/>
          <w:sz w:val="28"/>
          <w:szCs w:val="28"/>
        </w:rPr>
        <w:t>Обручевский</w:t>
      </w:r>
      <w:proofErr w:type="spellEnd"/>
      <w:r w:rsidRPr="004304F3">
        <w:rPr>
          <w:rFonts w:ascii="Times New Roman" w:hAnsi="Times New Roman" w:cs="Times New Roman"/>
          <w:b/>
          <w:sz w:val="28"/>
          <w:szCs w:val="28"/>
        </w:rPr>
        <w:t xml:space="preserve"> в городе Москве</w:t>
      </w:r>
    </w:p>
    <w:p w14:paraId="4EABFA04" w14:textId="77777777" w:rsidR="00063C49" w:rsidRPr="007A42A0" w:rsidRDefault="00063C49" w:rsidP="0052065E">
      <w:pPr>
        <w:spacing w:line="240" w:lineRule="auto"/>
        <w:contextualSpacing/>
        <w:rPr>
          <w:rFonts w:ascii="Times New Roman" w:hAnsi="Times New Roman" w:cs="Times New Roman"/>
          <w:b/>
          <w:sz w:val="28"/>
          <w:szCs w:val="28"/>
        </w:rPr>
      </w:pPr>
    </w:p>
    <w:p w14:paraId="36A35614" w14:textId="3425298B" w:rsidR="00063C49" w:rsidRPr="007A42A0" w:rsidRDefault="00063C49" w:rsidP="0052065E">
      <w:pPr>
        <w:spacing w:line="240" w:lineRule="auto"/>
        <w:ind w:firstLine="357"/>
        <w:contextualSpacing/>
        <w:jc w:val="both"/>
        <w:rPr>
          <w:rFonts w:ascii="Times New Roman" w:hAnsi="Times New Roman" w:cs="Times New Roman"/>
          <w:bCs/>
          <w:sz w:val="28"/>
          <w:szCs w:val="28"/>
        </w:rPr>
      </w:pPr>
      <w:r w:rsidRPr="007A42A0">
        <w:rPr>
          <w:rFonts w:ascii="Times New Roman" w:hAnsi="Times New Roman" w:cs="Times New Roman"/>
          <w:bCs/>
          <w:sz w:val="28"/>
          <w:szCs w:val="28"/>
        </w:rPr>
        <w:t>В соответствии с</w:t>
      </w:r>
      <w:r w:rsidR="00D369D6">
        <w:rPr>
          <w:rFonts w:ascii="Times New Roman" w:hAnsi="Times New Roman" w:cs="Times New Roman"/>
          <w:bCs/>
          <w:sz w:val="28"/>
          <w:szCs w:val="28"/>
        </w:rPr>
        <w:t>о</w:t>
      </w:r>
      <w:r w:rsidRPr="007A42A0">
        <w:rPr>
          <w:rFonts w:ascii="Times New Roman" w:hAnsi="Times New Roman" w:cs="Times New Roman"/>
          <w:bCs/>
          <w:sz w:val="28"/>
          <w:szCs w:val="28"/>
        </w:rPr>
        <w:t xml:space="preserve"> </w:t>
      </w:r>
      <w:r w:rsidR="00D369D6">
        <w:rPr>
          <w:rFonts w:ascii="Times New Roman" w:hAnsi="Times New Roman" w:cs="Times New Roman"/>
          <w:bCs/>
          <w:sz w:val="28"/>
          <w:szCs w:val="28"/>
        </w:rPr>
        <w:t>с</w:t>
      </w:r>
      <w:r w:rsidRPr="007A42A0">
        <w:rPr>
          <w:rFonts w:ascii="Times New Roman" w:hAnsi="Times New Roman" w:cs="Times New Roman"/>
          <w:bCs/>
          <w:sz w:val="28"/>
          <w:szCs w:val="28"/>
        </w:rPr>
        <w:t>тать</w:t>
      </w:r>
      <w:r w:rsidR="00D369D6">
        <w:rPr>
          <w:rFonts w:ascii="Times New Roman" w:hAnsi="Times New Roman" w:cs="Times New Roman"/>
          <w:bCs/>
          <w:sz w:val="28"/>
          <w:szCs w:val="28"/>
        </w:rPr>
        <w:t>ей 64</w:t>
      </w:r>
      <w:r w:rsidRPr="007A42A0">
        <w:rPr>
          <w:rFonts w:ascii="Times New Roman" w:hAnsi="Times New Roman" w:cs="Times New Roman"/>
          <w:bCs/>
          <w:sz w:val="28"/>
          <w:szCs w:val="28"/>
        </w:rPr>
        <w:t xml:space="preserve"> Федерального закона от </w:t>
      </w:r>
      <w:r w:rsidR="00D369D6">
        <w:rPr>
          <w:rFonts w:ascii="Times New Roman" w:hAnsi="Times New Roman" w:cs="Times New Roman"/>
          <w:bCs/>
          <w:sz w:val="28"/>
          <w:szCs w:val="28"/>
        </w:rPr>
        <w:t>20 марта</w:t>
      </w:r>
      <w:r>
        <w:rPr>
          <w:rFonts w:ascii="Times New Roman" w:hAnsi="Times New Roman" w:cs="Times New Roman"/>
          <w:bCs/>
          <w:sz w:val="28"/>
          <w:szCs w:val="28"/>
        </w:rPr>
        <w:t xml:space="preserve"> </w:t>
      </w:r>
      <w:r w:rsidRPr="007A42A0">
        <w:rPr>
          <w:rFonts w:ascii="Times New Roman" w:hAnsi="Times New Roman" w:cs="Times New Roman"/>
          <w:bCs/>
          <w:sz w:val="28"/>
          <w:szCs w:val="28"/>
        </w:rPr>
        <w:t>20</w:t>
      </w:r>
      <w:r w:rsidR="00D369D6">
        <w:rPr>
          <w:rFonts w:ascii="Times New Roman" w:hAnsi="Times New Roman" w:cs="Times New Roman"/>
          <w:bCs/>
          <w:sz w:val="28"/>
          <w:szCs w:val="28"/>
        </w:rPr>
        <w:t>25</w:t>
      </w:r>
      <w:r w:rsidRPr="007A42A0">
        <w:rPr>
          <w:rFonts w:ascii="Times New Roman" w:hAnsi="Times New Roman" w:cs="Times New Roman"/>
          <w:bCs/>
          <w:sz w:val="28"/>
          <w:szCs w:val="28"/>
        </w:rPr>
        <w:t xml:space="preserve"> г</w:t>
      </w:r>
      <w:r>
        <w:rPr>
          <w:rFonts w:ascii="Times New Roman" w:hAnsi="Times New Roman" w:cs="Times New Roman"/>
          <w:bCs/>
          <w:sz w:val="28"/>
          <w:szCs w:val="28"/>
        </w:rPr>
        <w:t>ода</w:t>
      </w:r>
      <w:r w:rsidRPr="007A42A0">
        <w:rPr>
          <w:rFonts w:ascii="Times New Roman" w:hAnsi="Times New Roman" w:cs="Times New Roman"/>
          <w:bCs/>
          <w:sz w:val="28"/>
          <w:szCs w:val="28"/>
        </w:rPr>
        <w:t xml:space="preserve"> № </w:t>
      </w:r>
      <w:r w:rsidR="00D369D6">
        <w:rPr>
          <w:rFonts w:ascii="Times New Roman" w:hAnsi="Times New Roman" w:cs="Times New Roman"/>
          <w:bCs/>
          <w:sz w:val="28"/>
          <w:szCs w:val="28"/>
        </w:rPr>
        <w:t>33</w:t>
      </w:r>
      <w:r w:rsidRPr="007A42A0">
        <w:rPr>
          <w:rFonts w:ascii="Times New Roman" w:hAnsi="Times New Roman" w:cs="Times New Roman"/>
          <w:bCs/>
          <w:sz w:val="28"/>
          <w:szCs w:val="28"/>
        </w:rPr>
        <w:t>-ФЗ «</w:t>
      </w:r>
      <w:r w:rsidR="00D369D6" w:rsidRPr="00D369D6">
        <w:rPr>
          <w:rFonts w:ascii="Times New Roman" w:hAnsi="Times New Roman" w:cs="Times New Roman"/>
          <w:bCs/>
          <w:sz w:val="28"/>
          <w:szCs w:val="28"/>
        </w:rPr>
        <w:t>Об общих принципах организации местного самоуправления в единой системе публичной власти</w:t>
      </w:r>
      <w:r w:rsidRPr="007A42A0">
        <w:rPr>
          <w:rFonts w:ascii="Times New Roman" w:hAnsi="Times New Roman" w:cs="Times New Roman"/>
          <w:bCs/>
          <w:sz w:val="28"/>
          <w:szCs w:val="28"/>
        </w:rPr>
        <w:t>», Приказом Министерства финансов РФ от 10</w:t>
      </w:r>
      <w:r>
        <w:rPr>
          <w:rFonts w:ascii="Times New Roman" w:hAnsi="Times New Roman" w:cs="Times New Roman"/>
          <w:bCs/>
          <w:sz w:val="28"/>
          <w:szCs w:val="28"/>
        </w:rPr>
        <w:t xml:space="preserve"> октября </w:t>
      </w:r>
      <w:r w:rsidRPr="007A42A0">
        <w:rPr>
          <w:rFonts w:ascii="Times New Roman" w:hAnsi="Times New Roman" w:cs="Times New Roman"/>
          <w:bCs/>
          <w:sz w:val="28"/>
          <w:szCs w:val="28"/>
        </w:rPr>
        <w:t>2023 г</w:t>
      </w:r>
      <w:r>
        <w:rPr>
          <w:rFonts w:ascii="Times New Roman" w:hAnsi="Times New Roman" w:cs="Times New Roman"/>
          <w:bCs/>
          <w:sz w:val="28"/>
          <w:szCs w:val="28"/>
        </w:rPr>
        <w:t>ода</w:t>
      </w:r>
      <w:r w:rsidRPr="007A42A0">
        <w:rPr>
          <w:rFonts w:ascii="Times New Roman" w:hAnsi="Times New Roman" w:cs="Times New Roman"/>
          <w:bCs/>
          <w:sz w:val="28"/>
          <w:szCs w:val="28"/>
        </w:rPr>
        <w:t xml:space="preserve"> № 163н «Об утверждении Порядка ведения органами местного самоуправления реестров муниципального имущества», Уставом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sz w:val="28"/>
          <w:szCs w:val="28"/>
        </w:rPr>
        <w:t xml:space="preserve">, </w:t>
      </w:r>
      <w:r w:rsidR="00D369D6" w:rsidRPr="00D369D6">
        <w:rPr>
          <w:rFonts w:ascii="Times New Roman" w:eastAsia="Times New Roman" w:hAnsi="Times New Roman" w:cs="Times New Roman"/>
          <w:kern w:val="0"/>
          <w:sz w:val="28"/>
          <w:szCs w:val="28"/>
          <w:lang w:eastAsia="ru-RU"/>
          <w14:ligatures w14:val="none"/>
        </w:rPr>
        <w:t xml:space="preserve">Совет депутатов внутригородского муниципального образования – муниципального округа </w:t>
      </w:r>
      <w:proofErr w:type="spellStart"/>
      <w:r w:rsidR="00D369D6" w:rsidRPr="00D369D6">
        <w:rPr>
          <w:rFonts w:ascii="Times New Roman" w:eastAsia="Times New Roman" w:hAnsi="Times New Roman" w:cs="Times New Roman"/>
          <w:kern w:val="0"/>
          <w:sz w:val="28"/>
          <w:szCs w:val="28"/>
          <w:lang w:eastAsia="ru-RU"/>
          <w14:ligatures w14:val="none"/>
        </w:rPr>
        <w:t>Обручевский</w:t>
      </w:r>
      <w:proofErr w:type="spellEnd"/>
      <w:r w:rsidR="00D369D6" w:rsidRPr="00D369D6">
        <w:rPr>
          <w:rFonts w:ascii="Times New Roman" w:eastAsia="Times New Roman" w:hAnsi="Times New Roman" w:cs="Times New Roman"/>
          <w:kern w:val="0"/>
          <w:sz w:val="28"/>
          <w:szCs w:val="28"/>
          <w:lang w:eastAsia="ru-RU"/>
          <w14:ligatures w14:val="none"/>
        </w:rPr>
        <w:t xml:space="preserve"> в городе Москве решил</w:t>
      </w:r>
      <w:r w:rsidRPr="00CD0D91">
        <w:rPr>
          <w:rFonts w:ascii="Times New Roman" w:eastAsia="Times New Roman" w:hAnsi="Times New Roman" w:cs="Times New Roman"/>
          <w:kern w:val="0"/>
          <w:sz w:val="28"/>
          <w:szCs w:val="28"/>
          <w:lang w:eastAsia="ru-RU"/>
          <w14:ligatures w14:val="none"/>
        </w:rPr>
        <w:t>:</w:t>
      </w:r>
    </w:p>
    <w:p w14:paraId="332A02F3" w14:textId="77F94AD3" w:rsidR="00063C49" w:rsidRDefault="00063C49" w:rsidP="0052065E">
      <w:pPr>
        <w:numPr>
          <w:ilvl w:val="0"/>
          <w:numId w:val="1"/>
        </w:numPr>
        <w:spacing w:after="0" w:line="240" w:lineRule="auto"/>
        <w:ind w:left="357" w:hanging="357"/>
        <w:contextualSpacing/>
        <w:jc w:val="both"/>
        <w:rPr>
          <w:rFonts w:ascii="Times New Roman" w:hAnsi="Times New Roman" w:cs="Times New Roman"/>
          <w:bCs/>
          <w:iCs/>
          <w:sz w:val="28"/>
          <w:szCs w:val="28"/>
        </w:rPr>
      </w:pPr>
      <w:r w:rsidRPr="007A42A0">
        <w:rPr>
          <w:rFonts w:ascii="Times New Roman" w:hAnsi="Times New Roman" w:cs="Times New Roman"/>
          <w:bCs/>
          <w:iCs/>
          <w:sz w:val="28"/>
          <w:szCs w:val="28"/>
        </w:rPr>
        <w:t xml:space="preserve">Утвердить Порядок ведения реестра муниципального имущества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(приложение).</w:t>
      </w:r>
      <w:r>
        <w:rPr>
          <w:rFonts w:ascii="Times New Roman" w:hAnsi="Times New Roman" w:cs="Times New Roman"/>
          <w:bCs/>
          <w:iCs/>
          <w:sz w:val="28"/>
          <w:szCs w:val="28"/>
        </w:rPr>
        <w:t xml:space="preserve"> </w:t>
      </w:r>
    </w:p>
    <w:p w14:paraId="101D8096" w14:textId="5278F693" w:rsidR="00063C49" w:rsidRPr="00D369D6" w:rsidRDefault="00D369D6" w:rsidP="0052065E">
      <w:pPr>
        <w:pStyle w:val="a7"/>
        <w:numPr>
          <w:ilvl w:val="0"/>
          <w:numId w:val="1"/>
        </w:numPr>
        <w:spacing w:after="0" w:line="240" w:lineRule="auto"/>
        <w:ind w:left="357" w:hanging="357"/>
        <w:jc w:val="both"/>
        <w:rPr>
          <w:rFonts w:ascii="Times New Roman" w:hAnsi="Times New Roman" w:cs="Times New Roman"/>
          <w:bCs/>
          <w:iCs/>
          <w:sz w:val="28"/>
          <w:szCs w:val="28"/>
        </w:rPr>
      </w:pPr>
      <w:r w:rsidRPr="00D369D6">
        <w:rPr>
          <w:rFonts w:ascii="Times New Roman" w:hAnsi="Times New Roman" w:cs="Times New Roman"/>
          <w:bCs/>
          <w:iCs/>
          <w:sz w:val="28"/>
          <w:szCs w:val="28"/>
        </w:rPr>
        <w:t xml:space="preserve">Опубликовать настоящее решение в сетевом издании «Московский муниципальный вестник» и разместить на официальном сайте муниципального округа </w:t>
      </w:r>
      <w:proofErr w:type="spellStart"/>
      <w:r w:rsidRPr="00D369D6">
        <w:rPr>
          <w:rFonts w:ascii="Times New Roman" w:hAnsi="Times New Roman" w:cs="Times New Roman"/>
          <w:bCs/>
          <w:iCs/>
          <w:sz w:val="28"/>
          <w:szCs w:val="28"/>
        </w:rPr>
        <w:t>Обручевский</w:t>
      </w:r>
      <w:proofErr w:type="spellEnd"/>
      <w:r w:rsidRPr="00D369D6">
        <w:rPr>
          <w:rFonts w:ascii="Times New Roman" w:hAnsi="Times New Roman" w:cs="Times New Roman"/>
          <w:bCs/>
          <w:iCs/>
          <w:sz w:val="28"/>
          <w:szCs w:val="28"/>
        </w:rPr>
        <w:t xml:space="preserve"> в городе Москве www.obruchevskiy.org в информационно-телекоммуникационной сети «Интернет».</w:t>
      </w:r>
    </w:p>
    <w:p w14:paraId="1596BA62" w14:textId="277A82B0" w:rsidR="00D369D6" w:rsidRDefault="00D369D6" w:rsidP="0052065E">
      <w:pPr>
        <w:spacing w:after="0" w:line="240" w:lineRule="auto"/>
        <w:contextualSpacing/>
        <w:rPr>
          <w:rFonts w:ascii="Times New Roman" w:eastAsia="Times New Roman" w:hAnsi="Times New Roman" w:cs="Times New Roman"/>
          <w:b/>
          <w:sz w:val="28"/>
          <w:szCs w:val="28"/>
          <w:lang w:eastAsia="ru-RU"/>
        </w:rPr>
      </w:pPr>
    </w:p>
    <w:p w14:paraId="21F469D0" w14:textId="77777777" w:rsidR="00D369D6" w:rsidRPr="00D369D6" w:rsidRDefault="00D369D6" w:rsidP="0052065E">
      <w:pPr>
        <w:spacing w:after="0" w:line="240" w:lineRule="auto"/>
        <w:contextualSpacing/>
        <w:rPr>
          <w:rFonts w:ascii="Times New Roman" w:eastAsia="Times New Roman" w:hAnsi="Times New Roman" w:cs="Times New Roman"/>
          <w:b/>
          <w:sz w:val="28"/>
          <w:szCs w:val="28"/>
          <w:lang w:eastAsia="ru-RU"/>
        </w:rPr>
      </w:pPr>
    </w:p>
    <w:p w14:paraId="7E005D84" w14:textId="77777777" w:rsidR="00D369D6" w:rsidRDefault="00063C49" w:rsidP="0052065E">
      <w:pPr>
        <w:spacing w:after="0" w:line="240" w:lineRule="auto"/>
        <w:contextualSpacing/>
        <w:jc w:val="both"/>
        <w:rPr>
          <w:rFonts w:ascii="Times New Roman" w:eastAsia="Times New Roman" w:hAnsi="Times New Roman" w:cs="Times New Roman"/>
          <w:b/>
          <w:sz w:val="28"/>
          <w:szCs w:val="28"/>
          <w:lang w:eastAsia="ru-RU"/>
        </w:rPr>
      </w:pPr>
      <w:r w:rsidRPr="00FD41DB">
        <w:rPr>
          <w:rFonts w:ascii="Times New Roman" w:eastAsia="Times New Roman" w:hAnsi="Times New Roman" w:cs="Times New Roman"/>
          <w:b/>
          <w:sz w:val="28"/>
          <w:szCs w:val="28"/>
          <w:lang w:eastAsia="ru-RU"/>
        </w:rPr>
        <w:t>Глава муниципального</w:t>
      </w:r>
      <w:r w:rsidR="00D369D6">
        <w:rPr>
          <w:rFonts w:ascii="Times New Roman" w:eastAsia="Times New Roman" w:hAnsi="Times New Roman" w:cs="Times New Roman"/>
          <w:b/>
          <w:sz w:val="28"/>
          <w:szCs w:val="28"/>
          <w:lang w:eastAsia="ru-RU"/>
        </w:rPr>
        <w:t xml:space="preserve"> </w:t>
      </w:r>
      <w:r w:rsidRPr="00FD41DB">
        <w:rPr>
          <w:rFonts w:ascii="Times New Roman" w:eastAsia="Times New Roman" w:hAnsi="Times New Roman" w:cs="Times New Roman"/>
          <w:b/>
          <w:sz w:val="28"/>
          <w:szCs w:val="28"/>
          <w:lang w:eastAsia="ru-RU"/>
        </w:rPr>
        <w:t xml:space="preserve">округа </w:t>
      </w:r>
    </w:p>
    <w:p w14:paraId="0DD90383" w14:textId="1CB8E945" w:rsidR="00063C49" w:rsidRDefault="00D369D6" w:rsidP="0052065E">
      <w:pPr>
        <w:spacing w:after="0" w:line="240" w:lineRule="auto"/>
        <w:contextualSpacing/>
        <w:jc w:val="both"/>
      </w:pPr>
      <w:proofErr w:type="spellStart"/>
      <w:r>
        <w:rPr>
          <w:rFonts w:ascii="Times New Roman" w:eastAsia="Times New Roman" w:hAnsi="Times New Roman" w:cs="Times New Roman"/>
          <w:b/>
          <w:sz w:val="28"/>
          <w:szCs w:val="28"/>
          <w:lang w:eastAsia="ru-RU"/>
        </w:rPr>
        <w:t>Обручевский</w:t>
      </w:r>
      <w:proofErr w:type="spellEnd"/>
      <w:r>
        <w:rPr>
          <w:rFonts w:ascii="Times New Roman" w:eastAsia="Times New Roman" w:hAnsi="Times New Roman" w:cs="Times New Roman"/>
          <w:b/>
          <w:sz w:val="28"/>
          <w:szCs w:val="28"/>
          <w:lang w:eastAsia="ru-RU"/>
        </w:rPr>
        <w:t xml:space="preserve"> </w:t>
      </w:r>
      <w:r w:rsidR="00063C49">
        <w:rPr>
          <w:rFonts w:ascii="Times New Roman" w:eastAsia="Times New Roman" w:hAnsi="Times New Roman" w:cs="Times New Roman"/>
          <w:b/>
          <w:sz w:val="28"/>
          <w:szCs w:val="28"/>
          <w:lang w:eastAsia="ru-RU"/>
        </w:rPr>
        <w:t>в городе Москве</w:t>
      </w:r>
      <w:r w:rsidR="00063C49" w:rsidRPr="00FD41DB">
        <w:rPr>
          <w:rFonts w:ascii="Times New Roman" w:eastAsia="Times New Roman" w:hAnsi="Times New Roman" w:cs="Times New Roman"/>
          <w:b/>
          <w:sz w:val="28"/>
          <w:szCs w:val="28"/>
          <w:lang w:eastAsia="ru-RU"/>
        </w:rPr>
        <w:tab/>
      </w:r>
      <w:r w:rsidR="00063C49">
        <w:rPr>
          <w:rFonts w:ascii="Times New Roman" w:eastAsia="Times New Roman" w:hAnsi="Times New Roman" w:cs="Times New Roman"/>
          <w:b/>
          <w:sz w:val="28"/>
          <w:szCs w:val="28"/>
          <w:lang w:eastAsia="ru-RU"/>
        </w:rPr>
        <w:tab/>
      </w:r>
      <w:r w:rsidR="00063C49">
        <w:rPr>
          <w:rFonts w:ascii="Times New Roman" w:eastAsia="Times New Roman" w:hAnsi="Times New Roman" w:cs="Times New Roman"/>
          <w:b/>
          <w:sz w:val="28"/>
          <w:szCs w:val="28"/>
          <w:lang w:eastAsia="ru-RU"/>
        </w:rPr>
        <w:tab/>
      </w:r>
      <w:r w:rsidR="00063C49">
        <w:rPr>
          <w:rFonts w:ascii="Times New Roman" w:eastAsia="Times New Roman" w:hAnsi="Times New Roman" w:cs="Times New Roman"/>
          <w:b/>
          <w:sz w:val="28"/>
          <w:szCs w:val="28"/>
          <w:lang w:eastAsia="ru-RU"/>
        </w:rPr>
        <w:tab/>
      </w:r>
      <w:r w:rsidR="00063C49" w:rsidRPr="00FD41DB">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 xml:space="preserve">З.М. </w:t>
      </w:r>
      <w:proofErr w:type="spellStart"/>
      <w:r>
        <w:rPr>
          <w:rFonts w:ascii="Times New Roman" w:eastAsia="Times New Roman" w:hAnsi="Times New Roman" w:cs="Times New Roman"/>
          <w:b/>
          <w:sz w:val="28"/>
          <w:szCs w:val="28"/>
          <w:lang w:eastAsia="ru-RU"/>
        </w:rPr>
        <w:t>Буфетова</w:t>
      </w:r>
      <w:proofErr w:type="spellEnd"/>
    </w:p>
    <w:p w14:paraId="59687428" w14:textId="77777777" w:rsidR="00063C49" w:rsidRPr="007A42A0" w:rsidRDefault="00063C49" w:rsidP="0052065E">
      <w:pPr>
        <w:spacing w:line="240" w:lineRule="auto"/>
        <w:contextualSpacing/>
        <w:rPr>
          <w:rFonts w:ascii="Times New Roman" w:hAnsi="Times New Roman" w:cs="Times New Roman"/>
          <w:b/>
          <w:bCs/>
          <w:sz w:val="28"/>
          <w:szCs w:val="28"/>
        </w:rPr>
      </w:pPr>
    </w:p>
    <w:p w14:paraId="173D0BE2" w14:textId="77777777" w:rsidR="00063C49" w:rsidRPr="007A42A0" w:rsidRDefault="00063C49" w:rsidP="0052065E">
      <w:pPr>
        <w:spacing w:line="240" w:lineRule="auto"/>
        <w:contextualSpacing/>
        <w:rPr>
          <w:rFonts w:ascii="Times New Roman" w:hAnsi="Times New Roman" w:cs="Times New Roman"/>
          <w:b/>
          <w:bCs/>
          <w:sz w:val="28"/>
          <w:szCs w:val="28"/>
        </w:rPr>
      </w:pPr>
      <w:r w:rsidRPr="007A42A0">
        <w:rPr>
          <w:rFonts w:ascii="Times New Roman" w:hAnsi="Times New Roman" w:cs="Times New Roman"/>
          <w:b/>
          <w:bCs/>
          <w:sz w:val="28"/>
          <w:szCs w:val="28"/>
        </w:rPr>
        <w:br w:type="page"/>
      </w:r>
    </w:p>
    <w:p w14:paraId="1BFD9F6A" w14:textId="77777777" w:rsidR="00063C49" w:rsidRPr="00923626" w:rsidRDefault="00063C49" w:rsidP="0052065E">
      <w:pPr>
        <w:tabs>
          <w:tab w:val="left" w:pos="142"/>
        </w:tabs>
        <w:spacing w:after="0" w:line="240" w:lineRule="auto"/>
        <w:ind w:left="6237"/>
        <w:contextualSpacing/>
        <w:rPr>
          <w:rFonts w:ascii="Times New Roman" w:eastAsia="Times New Roman" w:hAnsi="Times New Roman" w:cs="Times New Roman"/>
          <w:kern w:val="0"/>
          <w:sz w:val="24"/>
          <w:szCs w:val="24"/>
          <w:lang w:eastAsia="ru-RU"/>
          <w14:ligatures w14:val="none"/>
        </w:rPr>
      </w:pPr>
      <w:r w:rsidRPr="00923626">
        <w:rPr>
          <w:rFonts w:ascii="Times New Roman" w:eastAsia="Times New Roman" w:hAnsi="Times New Roman" w:cs="Times New Roman"/>
          <w:kern w:val="0"/>
          <w:sz w:val="24"/>
          <w:szCs w:val="24"/>
          <w:lang w:eastAsia="ru-RU"/>
          <w14:ligatures w14:val="none"/>
        </w:rPr>
        <w:lastRenderedPageBreak/>
        <w:t xml:space="preserve">Приложение </w:t>
      </w:r>
    </w:p>
    <w:p w14:paraId="6BD975D4" w14:textId="5FA4E1B1" w:rsidR="00063C49" w:rsidRPr="00923626" w:rsidRDefault="00063C49" w:rsidP="0052065E">
      <w:pPr>
        <w:tabs>
          <w:tab w:val="left" w:pos="142"/>
        </w:tabs>
        <w:spacing w:after="0" w:line="240" w:lineRule="auto"/>
        <w:ind w:left="6237"/>
        <w:contextualSpacing/>
        <w:rPr>
          <w:rFonts w:ascii="Times New Roman" w:eastAsia="Times New Roman" w:hAnsi="Times New Roman" w:cs="Times New Roman"/>
          <w:kern w:val="0"/>
          <w:sz w:val="24"/>
          <w:szCs w:val="24"/>
          <w:lang w:eastAsia="ru-RU"/>
          <w14:ligatures w14:val="none"/>
        </w:rPr>
      </w:pPr>
      <w:r w:rsidRPr="00923626">
        <w:rPr>
          <w:rFonts w:ascii="Times New Roman" w:eastAsia="Times New Roman" w:hAnsi="Times New Roman" w:cs="Times New Roman"/>
          <w:kern w:val="0"/>
          <w:sz w:val="24"/>
          <w:szCs w:val="24"/>
          <w:lang w:eastAsia="ru-RU"/>
          <w14:ligatures w14:val="none"/>
        </w:rPr>
        <w:t xml:space="preserve">к решению Совета депутатов </w:t>
      </w:r>
      <w:r w:rsidRPr="00923626">
        <w:rPr>
          <w:rFonts w:ascii="Times New Roman" w:hAnsi="Times New Roman" w:cs="Times New Roman"/>
          <w:bCs/>
          <w:sz w:val="24"/>
          <w:szCs w:val="24"/>
        </w:rPr>
        <w:t xml:space="preserve">внутригородского муниципального образования – муниципального округа </w:t>
      </w:r>
      <w:proofErr w:type="spellStart"/>
      <w:r w:rsidR="00D369D6">
        <w:rPr>
          <w:rFonts w:ascii="Times New Roman" w:hAnsi="Times New Roman" w:cs="Times New Roman"/>
          <w:bCs/>
          <w:sz w:val="24"/>
          <w:szCs w:val="24"/>
        </w:rPr>
        <w:t>Обручевский</w:t>
      </w:r>
      <w:proofErr w:type="spellEnd"/>
      <w:r w:rsidRPr="00923626">
        <w:rPr>
          <w:rFonts w:ascii="Times New Roman" w:hAnsi="Times New Roman" w:cs="Times New Roman"/>
          <w:bCs/>
          <w:sz w:val="24"/>
          <w:szCs w:val="24"/>
        </w:rPr>
        <w:t xml:space="preserve"> в городе Москве</w:t>
      </w:r>
    </w:p>
    <w:p w14:paraId="108A3B6E" w14:textId="7DF43CD5" w:rsidR="00063C49" w:rsidRPr="00923626" w:rsidRDefault="00063C49" w:rsidP="0052065E">
      <w:pPr>
        <w:tabs>
          <w:tab w:val="left" w:pos="142"/>
        </w:tabs>
        <w:spacing w:after="0" w:line="240" w:lineRule="auto"/>
        <w:ind w:left="6237"/>
        <w:contextualSpacing/>
        <w:rPr>
          <w:rFonts w:ascii="Times New Roman" w:eastAsia="Times New Roman" w:hAnsi="Times New Roman" w:cs="Times New Roman"/>
          <w:kern w:val="0"/>
          <w:sz w:val="24"/>
          <w:szCs w:val="24"/>
          <w:lang w:eastAsia="ru-RU"/>
          <w14:ligatures w14:val="none"/>
        </w:rPr>
      </w:pPr>
      <w:r w:rsidRPr="00923626">
        <w:rPr>
          <w:rFonts w:ascii="Times New Roman" w:eastAsia="Times New Roman" w:hAnsi="Times New Roman" w:cs="Times New Roman"/>
          <w:kern w:val="0"/>
          <w:sz w:val="24"/>
          <w:szCs w:val="24"/>
          <w:lang w:eastAsia="ru-RU"/>
          <w14:ligatures w14:val="none"/>
        </w:rPr>
        <w:t xml:space="preserve">от </w:t>
      </w:r>
      <w:r w:rsidR="004304F3">
        <w:rPr>
          <w:rFonts w:ascii="Times New Roman" w:eastAsia="Times New Roman" w:hAnsi="Times New Roman" w:cs="Times New Roman"/>
          <w:kern w:val="0"/>
          <w:sz w:val="24"/>
          <w:szCs w:val="24"/>
          <w:lang w:eastAsia="ru-RU"/>
          <w14:ligatures w14:val="none"/>
        </w:rPr>
        <w:t>17 февраля</w:t>
      </w:r>
      <w:r>
        <w:rPr>
          <w:rFonts w:ascii="Times New Roman" w:eastAsia="Times New Roman" w:hAnsi="Times New Roman" w:cs="Times New Roman"/>
          <w:kern w:val="0"/>
          <w:sz w:val="24"/>
          <w:szCs w:val="24"/>
          <w:lang w:eastAsia="ru-RU"/>
          <w14:ligatures w14:val="none"/>
        </w:rPr>
        <w:t xml:space="preserve"> 202</w:t>
      </w:r>
      <w:r w:rsidR="00D369D6">
        <w:rPr>
          <w:rFonts w:ascii="Times New Roman" w:eastAsia="Times New Roman" w:hAnsi="Times New Roman" w:cs="Times New Roman"/>
          <w:kern w:val="0"/>
          <w:sz w:val="24"/>
          <w:szCs w:val="24"/>
          <w:lang w:eastAsia="ru-RU"/>
          <w14:ligatures w14:val="none"/>
        </w:rPr>
        <w:t>6</w:t>
      </w:r>
      <w:r>
        <w:rPr>
          <w:rFonts w:ascii="Times New Roman" w:eastAsia="Times New Roman" w:hAnsi="Times New Roman" w:cs="Times New Roman"/>
          <w:kern w:val="0"/>
          <w:sz w:val="24"/>
          <w:szCs w:val="24"/>
          <w:lang w:eastAsia="ru-RU"/>
          <w14:ligatures w14:val="none"/>
        </w:rPr>
        <w:t xml:space="preserve"> года №</w:t>
      </w:r>
      <w:r w:rsidR="004304F3">
        <w:rPr>
          <w:rFonts w:ascii="Times New Roman" w:eastAsia="Times New Roman" w:hAnsi="Times New Roman" w:cs="Times New Roman"/>
          <w:kern w:val="0"/>
          <w:sz w:val="24"/>
          <w:szCs w:val="24"/>
          <w:lang w:eastAsia="ru-RU"/>
          <w14:ligatures w14:val="none"/>
        </w:rPr>
        <w:t xml:space="preserve"> 47/7</w:t>
      </w:r>
      <w:r>
        <w:rPr>
          <w:rFonts w:ascii="Times New Roman" w:eastAsia="Times New Roman" w:hAnsi="Times New Roman" w:cs="Times New Roman"/>
          <w:kern w:val="0"/>
          <w:sz w:val="24"/>
          <w:szCs w:val="24"/>
          <w:lang w:eastAsia="ru-RU"/>
          <w14:ligatures w14:val="none"/>
        </w:rPr>
        <w:t xml:space="preserve"> </w:t>
      </w:r>
    </w:p>
    <w:p w14:paraId="2216B6B7" w14:textId="77777777" w:rsidR="00063C49" w:rsidRPr="007A42A0" w:rsidRDefault="00063C49" w:rsidP="0052065E">
      <w:pPr>
        <w:spacing w:line="240" w:lineRule="auto"/>
        <w:contextualSpacing/>
        <w:rPr>
          <w:rFonts w:ascii="Times New Roman" w:hAnsi="Times New Roman" w:cs="Times New Roman"/>
          <w:sz w:val="28"/>
          <w:szCs w:val="28"/>
        </w:rPr>
      </w:pPr>
    </w:p>
    <w:p w14:paraId="5C6C5675" w14:textId="77777777" w:rsidR="00063C49" w:rsidRPr="007A42A0" w:rsidRDefault="00063C49" w:rsidP="0052065E">
      <w:pPr>
        <w:spacing w:after="0" w:line="240" w:lineRule="auto"/>
        <w:contextualSpacing/>
        <w:jc w:val="center"/>
        <w:rPr>
          <w:rFonts w:ascii="Times New Roman" w:hAnsi="Times New Roman" w:cs="Times New Roman"/>
          <w:b/>
          <w:bCs/>
          <w:sz w:val="28"/>
          <w:szCs w:val="28"/>
        </w:rPr>
      </w:pPr>
      <w:bookmarkStart w:id="0" w:name="sub_100"/>
      <w:r w:rsidRPr="007A42A0">
        <w:rPr>
          <w:rFonts w:ascii="Times New Roman" w:hAnsi="Times New Roman" w:cs="Times New Roman"/>
          <w:b/>
          <w:bCs/>
          <w:sz w:val="28"/>
          <w:szCs w:val="28"/>
        </w:rPr>
        <w:t>Порядок</w:t>
      </w:r>
    </w:p>
    <w:p w14:paraId="433DA763" w14:textId="772AD3BC" w:rsidR="00063C49" w:rsidRPr="00923626" w:rsidRDefault="00063C49" w:rsidP="0052065E">
      <w:pPr>
        <w:spacing w:line="240" w:lineRule="auto"/>
        <w:contextualSpacing/>
        <w:jc w:val="center"/>
        <w:rPr>
          <w:rFonts w:ascii="Times New Roman" w:hAnsi="Times New Roman" w:cs="Times New Roman"/>
          <w:b/>
          <w:iCs/>
          <w:sz w:val="28"/>
          <w:szCs w:val="28"/>
        </w:rPr>
      </w:pPr>
      <w:r>
        <w:rPr>
          <w:rFonts w:ascii="Times New Roman" w:hAnsi="Times New Roman" w:cs="Times New Roman"/>
          <w:b/>
          <w:bCs/>
          <w:sz w:val="28"/>
          <w:szCs w:val="28"/>
        </w:rPr>
        <w:t>в</w:t>
      </w:r>
      <w:r w:rsidRPr="007A42A0">
        <w:rPr>
          <w:rFonts w:ascii="Times New Roman" w:hAnsi="Times New Roman" w:cs="Times New Roman"/>
          <w:b/>
          <w:bCs/>
          <w:sz w:val="28"/>
          <w:szCs w:val="28"/>
        </w:rPr>
        <w:t xml:space="preserve">едения реестра муниципального имущества </w:t>
      </w:r>
      <w:r w:rsidRPr="00923626">
        <w:rPr>
          <w:rFonts w:ascii="Times New Roman" w:hAnsi="Times New Roman" w:cs="Times New Roman"/>
          <w:b/>
          <w:sz w:val="28"/>
          <w:szCs w:val="28"/>
        </w:rPr>
        <w:t xml:space="preserve">внутригородского муниципального образования – муниципального округа </w:t>
      </w:r>
      <w:proofErr w:type="spellStart"/>
      <w:r w:rsidR="00D369D6">
        <w:rPr>
          <w:rFonts w:ascii="Times New Roman" w:hAnsi="Times New Roman" w:cs="Times New Roman"/>
          <w:b/>
          <w:sz w:val="28"/>
          <w:szCs w:val="28"/>
        </w:rPr>
        <w:t>Обручевский</w:t>
      </w:r>
      <w:proofErr w:type="spellEnd"/>
      <w:r w:rsidRPr="00923626">
        <w:rPr>
          <w:rFonts w:ascii="Times New Roman" w:hAnsi="Times New Roman" w:cs="Times New Roman"/>
          <w:b/>
          <w:sz w:val="28"/>
          <w:szCs w:val="28"/>
        </w:rPr>
        <w:t xml:space="preserve"> в городе Москве</w:t>
      </w:r>
      <w:r w:rsidRPr="00923626">
        <w:rPr>
          <w:rFonts w:ascii="Times New Roman" w:hAnsi="Times New Roman" w:cs="Times New Roman"/>
          <w:b/>
          <w:iCs/>
          <w:sz w:val="28"/>
          <w:szCs w:val="28"/>
        </w:rPr>
        <w:t xml:space="preserve"> </w:t>
      </w:r>
    </w:p>
    <w:p w14:paraId="2F4B557C" w14:textId="77777777" w:rsidR="00063C49" w:rsidRPr="005564EC" w:rsidRDefault="00063C49" w:rsidP="0052065E">
      <w:pPr>
        <w:spacing w:line="240" w:lineRule="auto"/>
        <w:contextualSpacing/>
        <w:jc w:val="center"/>
        <w:rPr>
          <w:rFonts w:ascii="Times New Roman" w:hAnsi="Times New Roman" w:cs="Times New Roman"/>
          <w:b/>
          <w:bCs/>
          <w:sz w:val="28"/>
          <w:szCs w:val="28"/>
        </w:rPr>
      </w:pPr>
      <w:r w:rsidRPr="005564EC">
        <w:rPr>
          <w:rFonts w:ascii="Times New Roman" w:hAnsi="Times New Roman" w:cs="Times New Roman"/>
          <w:b/>
          <w:bCs/>
          <w:sz w:val="28"/>
          <w:szCs w:val="28"/>
        </w:rPr>
        <w:t>I. Общие положения</w:t>
      </w:r>
    </w:p>
    <w:p w14:paraId="781B4BB0" w14:textId="562FF920"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bookmarkStart w:id="1" w:name="sub_101"/>
      <w:r w:rsidRPr="007A42A0">
        <w:rPr>
          <w:rFonts w:ascii="Times New Roman" w:hAnsi="Times New Roman" w:cs="Times New Roman"/>
          <w:sz w:val="28"/>
          <w:szCs w:val="28"/>
        </w:rPr>
        <w:t xml:space="preserve">Настоящий Порядок устанавливает правила ведения реестра муниципального имущества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sidRPr="007A42A0">
        <w:rPr>
          <w:rFonts w:ascii="Times New Roman" w:hAnsi="Times New Roman" w:cs="Times New Roman"/>
          <w:sz w:val="28"/>
          <w:szCs w:val="28"/>
        </w:rPr>
        <w:t xml:space="preserve">(далее - реестр), в том числе состав подлежащего учету муниципального имущества и порядок его учета, состав сведений, подлежащих отражению в реестре, а также порядок предоставления содержащейся в реестре информации о муниципальном имуществе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sidRPr="007A42A0">
        <w:rPr>
          <w:rFonts w:ascii="Times New Roman" w:hAnsi="Times New Roman" w:cs="Times New Roman"/>
          <w:sz w:val="28"/>
          <w:szCs w:val="28"/>
        </w:rPr>
        <w:t>(далее – муниципальное имущество).</w:t>
      </w:r>
    </w:p>
    <w:p w14:paraId="4A339061" w14:textId="77777777" w:rsidR="00063C49" w:rsidRPr="007A42A0" w:rsidRDefault="00063C49" w:rsidP="0052065E">
      <w:pPr>
        <w:spacing w:line="240" w:lineRule="auto"/>
        <w:ind w:firstLine="360"/>
        <w:contextualSpacing/>
        <w:jc w:val="both"/>
        <w:rPr>
          <w:rFonts w:ascii="Times New Roman" w:hAnsi="Times New Roman" w:cs="Times New Roman"/>
          <w:sz w:val="28"/>
          <w:szCs w:val="28"/>
        </w:rPr>
      </w:pPr>
      <w:bookmarkStart w:id="2" w:name="sub_102"/>
      <w:bookmarkEnd w:id="1"/>
      <w:r w:rsidRPr="007A42A0">
        <w:rPr>
          <w:rFonts w:ascii="Times New Roman" w:hAnsi="Times New Roman" w:cs="Times New Roman"/>
          <w:sz w:val="28"/>
          <w:szCs w:val="28"/>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14:paraId="3736B361" w14:textId="77777777"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7A42A0">
        <w:rPr>
          <w:rFonts w:ascii="Times New Roman" w:hAnsi="Times New Roman" w:cs="Times New Roman"/>
          <w:sz w:val="28"/>
          <w:szCs w:val="28"/>
        </w:rPr>
        <w:t>Объектом учета муниципального имущества (далее - объект учета) является следующее муниципальное имущество:</w:t>
      </w:r>
    </w:p>
    <w:p w14:paraId="488C576C" w14:textId="77777777" w:rsidR="00063C49" w:rsidRPr="007A42A0" w:rsidRDefault="00063C49" w:rsidP="0052065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A42A0">
        <w:rPr>
          <w:rFonts w:ascii="Times New Roman" w:hAnsi="Times New Roman" w:cs="Times New Roman"/>
          <w:sz w:val="28"/>
          <w:szCs w:val="28"/>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14:paraId="4B029324" w14:textId="44BFCDA7" w:rsidR="00063C49" w:rsidRPr="007A42A0" w:rsidRDefault="00063C49" w:rsidP="0052065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A42A0">
        <w:rPr>
          <w:rFonts w:ascii="Times New Roman" w:hAnsi="Times New Roman" w:cs="Times New Roman"/>
          <w:sz w:val="28"/>
          <w:szCs w:val="28"/>
        </w:rPr>
        <w:t xml:space="preserve">движимые вещи (в том числе документарные ценные бумаги (акции) либо иное не относящееся к недвижимым вещам имущество, стоимость которого превышает </w:t>
      </w:r>
      <w:r w:rsidR="00D369D6">
        <w:rPr>
          <w:rFonts w:ascii="Times New Roman" w:hAnsi="Times New Roman" w:cs="Times New Roman"/>
          <w:sz w:val="28"/>
          <w:szCs w:val="28"/>
        </w:rPr>
        <w:t>500</w:t>
      </w:r>
      <w:r>
        <w:rPr>
          <w:rFonts w:ascii="Times New Roman" w:hAnsi="Times New Roman" w:cs="Times New Roman"/>
          <w:sz w:val="28"/>
          <w:szCs w:val="28"/>
        </w:rPr>
        <w:t xml:space="preserve"> 000 (</w:t>
      </w:r>
      <w:r w:rsidR="00D369D6">
        <w:rPr>
          <w:rFonts w:ascii="Times New Roman" w:hAnsi="Times New Roman" w:cs="Times New Roman"/>
          <w:sz w:val="28"/>
          <w:szCs w:val="28"/>
        </w:rPr>
        <w:t>Пятьсот</w:t>
      </w:r>
      <w:r>
        <w:rPr>
          <w:rFonts w:ascii="Times New Roman" w:hAnsi="Times New Roman" w:cs="Times New Roman"/>
          <w:sz w:val="28"/>
          <w:szCs w:val="28"/>
        </w:rPr>
        <w:t xml:space="preserve"> тысяч) рублей;</w:t>
      </w:r>
    </w:p>
    <w:p w14:paraId="3CD39BCD" w14:textId="047FB4C0" w:rsidR="00063C49" w:rsidRPr="007A42A0" w:rsidRDefault="00063C49" w:rsidP="0052065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7A42A0">
        <w:rPr>
          <w:rFonts w:ascii="Times New Roman" w:hAnsi="Times New Roman" w:cs="Times New Roman"/>
          <w:sz w:val="28"/>
          <w:szCs w:val="28"/>
        </w:rPr>
        <w:t xml:space="preserve">иное имущество (в том числе бездокументарные ценные бумаги), не относящееся к недвижимым и движимым вещам, стоимость которого превышает </w:t>
      </w:r>
      <w:r w:rsidR="00D369D6">
        <w:rPr>
          <w:rFonts w:ascii="Times New Roman" w:hAnsi="Times New Roman" w:cs="Times New Roman"/>
          <w:sz w:val="28"/>
          <w:szCs w:val="28"/>
        </w:rPr>
        <w:t>500</w:t>
      </w:r>
      <w:r>
        <w:rPr>
          <w:rFonts w:ascii="Times New Roman" w:hAnsi="Times New Roman" w:cs="Times New Roman"/>
          <w:sz w:val="28"/>
          <w:szCs w:val="28"/>
        </w:rPr>
        <w:t xml:space="preserve"> 000 (</w:t>
      </w:r>
      <w:r w:rsidR="00D369D6">
        <w:rPr>
          <w:rFonts w:ascii="Times New Roman" w:hAnsi="Times New Roman" w:cs="Times New Roman"/>
          <w:sz w:val="28"/>
          <w:szCs w:val="28"/>
        </w:rPr>
        <w:t>Пятьсот</w:t>
      </w:r>
      <w:r>
        <w:rPr>
          <w:rFonts w:ascii="Times New Roman" w:hAnsi="Times New Roman" w:cs="Times New Roman"/>
          <w:sz w:val="28"/>
          <w:szCs w:val="28"/>
        </w:rPr>
        <w:t xml:space="preserve"> тысяч) рублей.</w:t>
      </w:r>
    </w:p>
    <w:p w14:paraId="1D0CEB81" w14:textId="77777777" w:rsidR="00063C49" w:rsidRPr="00A01A9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A01A90">
        <w:rPr>
          <w:rFonts w:ascii="Times New Roman" w:hAnsi="Times New Roman" w:cs="Times New Roman"/>
          <w:sz w:val="28"/>
          <w:szCs w:val="28"/>
        </w:rPr>
        <w:t>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w:t>
      </w:r>
      <w:r>
        <w:rPr>
          <w:rFonts w:ascii="Times New Roman" w:hAnsi="Times New Roman" w:cs="Times New Roman"/>
          <w:sz w:val="28"/>
          <w:szCs w:val="28"/>
        </w:rPr>
        <w:t xml:space="preserve"> </w:t>
      </w:r>
      <w:r w:rsidRPr="00A01A90">
        <w:rPr>
          <w:rFonts w:ascii="Times New Roman" w:hAnsi="Times New Roman" w:cs="Times New Roman"/>
          <w:sz w:val="28"/>
          <w:szCs w:val="28"/>
        </w:rPr>
        <w:t>законодательством</w:t>
      </w:r>
      <w:r>
        <w:rPr>
          <w:rFonts w:ascii="Times New Roman" w:hAnsi="Times New Roman" w:cs="Times New Roman"/>
          <w:sz w:val="28"/>
          <w:szCs w:val="28"/>
        </w:rPr>
        <w:t xml:space="preserve"> </w:t>
      </w:r>
      <w:r w:rsidRPr="00A01A90">
        <w:rPr>
          <w:rFonts w:ascii="Times New Roman" w:hAnsi="Times New Roman" w:cs="Times New Roman"/>
          <w:sz w:val="28"/>
          <w:szCs w:val="28"/>
        </w:rPr>
        <w:t xml:space="preserve">о природных ресурсах, драгоценных металлах и </w:t>
      </w:r>
      <w:r w:rsidRPr="00A01A90">
        <w:rPr>
          <w:rFonts w:ascii="Times New Roman" w:hAnsi="Times New Roman" w:cs="Times New Roman"/>
          <w:sz w:val="28"/>
          <w:szCs w:val="28"/>
        </w:rPr>
        <w:lastRenderedPageBreak/>
        <w:t>драгоценных камнях, Музейном фонде Российской Федерации и музеях в Российской Федерации и бюджетным законодательством</w:t>
      </w:r>
      <w:r>
        <w:rPr>
          <w:rFonts w:ascii="Times New Roman" w:hAnsi="Times New Roman" w:cs="Times New Roman"/>
          <w:sz w:val="28"/>
          <w:szCs w:val="28"/>
        </w:rPr>
        <w:t xml:space="preserve"> </w:t>
      </w:r>
      <w:r w:rsidRPr="00A01A90">
        <w:rPr>
          <w:rFonts w:ascii="Times New Roman" w:hAnsi="Times New Roman" w:cs="Times New Roman"/>
          <w:sz w:val="28"/>
          <w:szCs w:val="28"/>
        </w:rPr>
        <w:t>Российской Федерации.</w:t>
      </w:r>
    </w:p>
    <w:p w14:paraId="13B37A26" w14:textId="77777777" w:rsidR="00063C49"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A01A90">
        <w:rPr>
          <w:rFonts w:ascii="Times New Roman" w:hAnsi="Times New Roman" w:cs="Times New Roman"/>
          <w:sz w:val="28"/>
          <w:szCs w:val="28"/>
        </w:rPr>
        <w:t>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w:t>
      </w:r>
      <w:r>
        <w:rPr>
          <w:rFonts w:ascii="Times New Roman" w:hAnsi="Times New Roman" w:cs="Times New Roman"/>
          <w:sz w:val="28"/>
          <w:szCs w:val="28"/>
        </w:rPr>
        <w:t xml:space="preserve"> </w:t>
      </w:r>
      <w:r w:rsidRPr="00A01A90">
        <w:rPr>
          <w:rFonts w:ascii="Times New Roman" w:hAnsi="Times New Roman" w:cs="Times New Roman"/>
          <w:sz w:val="28"/>
          <w:szCs w:val="28"/>
        </w:rPr>
        <w:t>статьей 9</w:t>
      </w:r>
      <w:r>
        <w:rPr>
          <w:rFonts w:ascii="Times New Roman" w:hAnsi="Times New Roman" w:cs="Times New Roman"/>
          <w:sz w:val="28"/>
          <w:szCs w:val="28"/>
        </w:rPr>
        <w:t xml:space="preserve"> </w:t>
      </w:r>
      <w:r w:rsidRPr="00A01A90">
        <w:rPr>
          <w:rFonts w:ascii="Times New Roman" w:hAnsi="Times New Roman" w:cs="Times New Roman"/>
          <w:sz w:val="28"/>
          <w:szCs w:val="28"/>
        </w:rPr>
        <w:t>Закона Российской Федерации от 21 июля 1993</w:t>
      </w:r>
      <w:r>
        <w:rPr>
          <w:rFonts w:ascii="Times New Roman" w:hAnsi="Times New Roman" w:cs="Times New Roman"/>
          <w:sz w:val="28"/>
          <w:szCs w:val="28"/>
        </w:rPr>
        <w:t xml:space="preserve"> </w:t>
      </w:r>
      <w:r w:rsidRPr="00A01A90">
        <w:rPr>
          <w:rFonts w:ascii="Times New Roman" w:hAnsi="Times New Roman" w:cs="Times New Roman"/>
          <w:sz w:val="28"/>
          <w:szCs w:val="28"/>
        </w:rPr>
        <w:t>г</w:t>
      </w:r>
      <w:r>
        <w:rPr>
          <w:rFonts w:ascii="Times New Roman" w:hAnsi="Times New Roman" w:cs="Times New Roman"/>
          <w:sz w:val="28"/>
          <w:szCs w:val="28"/>
        </w:rPr>
        <w:t xml:space="preserve">ода № </w:t>
      </w:r>
      <w:r w:rsidRPr="00A01A90">
        <w:rPr>
          <w:rFonts w:ascii="Times New Roman" w:hAnsi="Times New Roman" w:cs="Times New Roman"/>
          <w:sz w:val="28"/>
          <w:szCs w:val="28"/>
        </w:rPr>
        <w:t xml:space="preserve">5485-1 </w:t>
      </w:r>
      <w:r>
        <w:rPr>
          <w:rFonts w:ascii="Times New Roman" w:hAnsi="Times New Roman" w:cs="Times New Roman"/>
          <w:sz w:val="28"/>
          <w:szCs w:val="28"/>
        </w:rPr>
        <w:t>«</w:t>
      </w:r>
      <w:r w:rsidRPr="00A01A90">
        <w:rPr>
          <w:rFonts w:ascii="Times New Roman" w:hAnsi="Times New Roman" w:cs="Times New Roman"/>
          <w:sz w:val="28"/>
          <w:szCs w:val="28"/>
        </w:rPr>
        <w:t>О государственной тайне</w:t>
      </w:r>
      <w:r>
        <w:rPr>
          <w:rFonts w:ascii="Times New Roman" w:hAnsi="Times New Roman" w:cs="Times New Roman"/>
          <w:sz w:val="28"/>
          <w:szCs w:val="28"/>
        </w:rPr>
        <w:t>»</w:t>
      </w:r>
      <w:r w:rsidRPr="00A01A90">
        <w:rPr>
          <w:rFonts w:ascii="Times New Roman" w:hAnsi="Times New Roman" w:cs="Times New Roman"/>
          <w:sz w:val="28"/>
          <w:szCs w:val="28"/>
        </w:rPr>
        <w:t xml:space="preserve"> к государственной тайне, самостоятельно.</w:t>
      </w:r>
    </w:p>
    <w:p w14:paraId="6761C5D0" w14:textId="06ED0959"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7A42A0">
        <w:rPr>
          <w:rFonts w:ascii="Times New Roman" w:hAnsi="Times New Roman" w:cs="Times New Roman"/>
          <w:sz w:val="28"/>
          <w:szCs w:val="28"/>
        </w:rPr>
        <w:t xml:space="preserve">Ведение реестра муниципального имущества осуществляет </w:t>
      </w:r>
      <w:r w:rsidR="00D369D6">
        <w:rPr>
          <w:rFonts w:ascii="Times New Roman" w:hAnsi="Times New Roman" w:cs="Times New Roman"/>
          <w:sz w:val="28"/>
          <w:szCs w:val="28"/>
        </w:rPr>
        <w:t>аппарат Совета депутатов</w:t>
      </w:r>
      <w:r w:rsidRPr="007A42A0">
        <w:rPr>
          <w:rFonts w:ascii="Times New Roman" w:hAnsi="Times New Roman" w:cs="Times New Roman"/>
          <w:sz w:val="28"/>
          <w:szCs w:val="28"/>
        </w:rPr>
        <w:t xml:space="preserve">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Pr>
          <w:rFonts w:ascii="Times New Roman" w:hAnsi="Times New Roman" w:cs="Times New Roman"/>
          <w:sz w:val="28"/>
          <w:szCs w:val="28"/>
        </w:rPr>
        <w:t xml:space="preserve">(далее – </w:t>
      </w:r>
      <w:r w:rsidR="00D369D6">
        <w:rPr>
          <w:rFonts w:ascii="Times New Roman" w:hAnsi="Times New Roman" w:cs="Times New Roman"/>
          <w:sz w:val="28"/>
          <w:szCs w:val="28"/>
        </w:rPr>
        <w:t>аппарат</w:t>
      </w:r>
      <w:r>
        <w:rPr>
          <w:rFonts w:ascii="Times New Roman" w:hAnsi="Times New Roman" w:cs="Times New Roman"/>
          <w:sz w:val="28"/>
          <w:szCs w:val="28"/>
        </w:rPr>
        <w:t>)</w:t>
      </w:r>
      <w:r w:rsidRPr="007A42A0">
        <w:rPr>
          <w:rFonts w:ascii="Times New Roman" w:hAnsi="Times New Roman" w:cs="Times New Roman"/>
          <w:sz w:val="28"/>
          <w:szCs w:val="28"/>
        </w:rPr>
        <w:t>.</w:t>
      </w:r>
    </w:p>
    <w:p w14:paraId="2CEEBDBE" w14:textId="77777777" w:rsidR="00063C49" w:rsidRPr="007A42A0" w:rsidRDefault="00063C49" w:rsidP="0052065E">
      <w:pPr>
        <w:numPr>
          <w:ilvl w:val="0"/>
          <w:numId w:val="2"/>
        </w:numPr>
        <w:spacing w:line="240" w:lineRule="auto"/>
        <w:ind w:left="0" w:firstLine="285"/>
        <w:contextualSpacing/>
        <w:jc w:val="both"/>
        <w:rPr>
          <w:rFonts w:ascii="Times New Roman" w:hAnsi="Times New Roman" w:cs="Times New Roman"/>
          <w:sz w:val="28"/>
          <w:szCs w:val="28"/>
        </w:rPr>
      </w:pPr>
      <w:bookmarkStart w:id="3" w:name="sub_103"/>
      <w:bookmarkEnd w:id="2"/>
      <w:r w:rsidRPr="007A42A0">
        <w:rPr>
          <w:rFonts w:ascii="Times New Roman" w:hAnsi="Times New Roman" w:cs="Times New Roman"/>
          <w:sz w:val="28"/>
          <w:szCs w:val="28"/>
        </w:rPr>
        <w:t>Учет муниципального имущества в реестре сопровождается присвоением реестрового номера муниципального имущества (далее - реестровый номер).</w:t>
      </w:r>
    </w:p>
    <w:p w14:paraId="5DF1DB31" w14:textId="77777777" w:rsidR="00063C49" w:rsidRPr="007A42A0" w:rsidRDefault="00063C49" w:rsidP="0052065E">
      <w:pPr>
        <w:spacing w:after="0" w:line="240" w:lineRule="auto"/>
        <w:ind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Структура реестрового номера муниципального имущества состоит из трех цифровых групп, отделенных точками:</w:t>
      </w:r>
    </w:p>
    <w:p w14:paraId="2272D758" w14:textId="16F8C008" w:rsidR="00063C49" w:rsidRPr="007A42A0" w:rsidRDefault="00063C49" w:rsidP="0052065E">
      <w:pPr>
        <w:spacing w:line="240" w:lineRule="auto"/>
        <w:contextualSpacing/>
        <w:jc w:val="both"/>
        <w:rPr>
          <w:rFonts w:ascii="Times New Roman" w:hAnsi="Times New Roman" w:cs="Times New Roman"/>
          <w:sz w:val="28"/>
          <w:szCs w:val="28"/>
        </w:rPr>
      </w:pPr>
      <w:r w:rsidRPr="007A42A0">
        <w:rPr>
          <w:rFonts w:ascii="Times New Roman" w:hAnsi="Times New Roman" w:cs="Times New Roman"/>
          <w:sz w:val="28"/>
          <w:szCs w:val="28"/>
        </w:rPr>
        <w:t xml:space="preserve">– первых пяти цифр кода ОКТМО </w:t>
      </w:r>
      <w:r>
        <w:rPr>
          <w:rFonts w:ascii="Times New Roman" w:hAnsi="Times New Roman" w:cs="Times New Roman"/>
          <w:bCs/>
          <w:sz w:val="28"/>
          <w:szCs w:val="28"/>
        </w:rPr>
        <w:t xml:space="preserve">внутригородского муниципального образования – </w:t>
      </w:r>
      <w:r w:rsidRPr="007A42A0">
        <w:rPr>
          <w:rFonts w:ascii="Times New Roman" w:hAnsi="Times New Roman" w:cs="Times New Roman"/>
          <w:bCs/>
          <w:sz w:val="28"/>
          <w:szCs w:val="28"/>
        </w:rPr>
        <w:t xml:space="preserve">муниципального округа </w:t>
      </w:r>
      <w:proofErr w:type="spellStart"/>
      <w:r w:rsidR="00D369D6">
        <w:rPr>
          <w:rFonts w:ascii="Times New Roman" w:hAnsi="Times New Roman" w:cs="Times New Roman"/>
          <w:bCs/>
          <w:sz w:val="28"/>
          <w:szCs w:val="28"/>
        </w:rPr>
        <w:t>Обручевский</w:t>
      </w:r>
      <w:proofErr w:type="spellEnd"/>
      <w:r>
        <w:rPr>
          <w:rFonts w:ascii="Times New Roman" w:hAnsi="Times New Roman" w:cs="Times New Roman"/>
          <w:bCs/>
          <w:sz w:val="28"/>
          <w:szCs w:val="28"/>
        </w:rPr>
        <w:t xml:space="preserve"> в городе Москве</w:t>
      </w:r>
      <w:r w:rsidRPr="007A42A0">
        <w:rPr>
          <w:rFonts w:ascii="Times New Roman" w:hAnsi="Times New Roman" w:cs="Times New Roman"/>
          <w:bCs/>
          <w:iCs/>
          <w:sz w:val="28"/>
          <w:szCs w:val="28"/>
        </w:rPr>
        <w:t xml:space="preserve"> </w:t>
      </w:r>
      <w:r w:rsidRPr="007A42A0">
        <w:rPr>
          <w:rFonts w:ascii="Times New Roman" w:hAnsi="Times New Roman" w:cs="Times New Roman"/>
          <w:sz w:val="28"/>
          <w:szCs w:val="28"/>
        </w:rPr>
        <w:t xml:space="preserve">– </w:t>
      </w:r>
      <w:r w:rsidR="00CB10F6">
        <w:rPr>
          <w:rFonts w:ascii="Times New Roman" w:hAnsi="Times New Roman" w:cs="Times New Roman"/>
          <w:sz w:val="28"/>
          <w:szCs w:val="28"/>
        </w:rPr>
        <w:t>45905</w:t>
      </w:r>
      <w:r w:rsidRPr="007A42A0">
        <w:rPr>
          <w:rFonts w:ascii="Times New Roman" w:hAnsi="Times New Roman" w:cs="Times New Roman"/>
          <w:sz w:val="28"/>
          <w:szCs w:val="28"/>
        </w:rPr>
        <w:t>;</w:t>
      </w:r>
    </w:p>
    <w:p w14:paraId="2ABC1E11" w14:textId="77777777" w:rsidR="00063C49" w:rsidRPr="007A42A0" w:rsidRDefault="00063C49" w:rsidP="0052065E">
      <w:pPr>
        <w:spacing w:line="240" w:lineRule="auto"/>
        <w:contextualSpacing/>
        <w:rPr>
          <w:rFonts w:ascii="Times New Roman" w:hAnsi="Times New Roman" w:cs="Times New Roman"/>
          <w:sz w:val="28"/>
          <w:szCs w:val="28"/>
        </w:rPr>
      </w:pPr>
      <w:r w:rsidRPr="007A42A0">
        <w:rPr>
          <w:rFonts w:ascii="Times New Roman" w:hAnsi="Times New Roman" w:cs="Times New Roman"/>
          <w:sz w:val="28"/>
          <w:szCs w:val="28"/>
        </w:rPr>
        <w:t>– номера подраздела реестра муниципального имущества;</w:t>
      </w:r>
    </w:p>
    <w:p w14:paraId="0DDA3684" w14:textId="77777777" w:rsidR="00063C49" w:rsidRPr="007A42A0" w:rsidRDefault="00063C49" w:rsidP="0052065E">
      <w:pPr>
        <w:spacing w:line="240" w:lineRule="auto"/>
        <w:contextualSpacing/>
        <w:rPr>
          <w:rFonts w:ascii="Times New Roman" w:hAnsi="Times New Roman" w:cs="Times New Roman"/>
          <w:sz w:val="28"/>
          <w:szCs w:val="28"/>
        </w:rPr>
      </w:pPr>
      <w:r w:rsidRPr="007A42A0">
        <w:rPr>
          <w:rFonts w:ascii="Times New Roman" w:hAnsi="Times New Roman" w:cs="Times New Roman"/>
          <w:sz w:val="28"/>
          <w:szCs w:val="28"/>
        </w:rPr>
        <w:t>– порядкового номера объекта в реестре.</w:t>
      </w:r>
    </w:p>
    <w:tbl>
      <w:tblPr>
        <w:tblStyle w:val="af"/>
        <w:tblW w:w="0" w:type="auto"/>
        <w:tblInd w:w="-5" w:type="dxa"/>
        <w:tblLook w:val="04A0" w:firstRow="1" w:lastRow="0" w:firstColumn="1" w:lastColumn="0" w:noHBand="0" w:noVBand="1"/>
      </w:tblPr>
      <w:tblGrid>
        <w:gridCol w:w="2552"/>
        <w:gridCol w:w="3860"/>
        <w:gridCol w:w="2938"/>
      </w:tblGrid>
      <w:tr w:rsidR="00063C49" w:rsidRPr="007A42A0" w14:paraId="38508710" w14:textId="77777777" w:rsidTr="008C2906">
        <w:tc>
          <w:tcPr>
            <w:tcW w:w="2552" w:type="dxa"/>
          </w:tcPr>
          <w:p w14:paraId="076A0C3F" w14:textId="77777777" w:rsidR="00063C49" w:rsidRPr="007A42A0" w:rsidRDefault="00063C49" w:rsidP="0052065E">
            <w:pPr>
              <w:spacing w:after="160"/>
              <w:contextualSpacing/>
              <w:rPr>
                <w:rFonts w:ascii="Times New Roman" w:hAnsi="Times New Roman" w:cs="Times New Roman"/>
                <w:sz w:val="28"/>
                <w:szCs w:val="28"/>
              </w:rPr>
            </w:pPr>
            <w:r w:rsidRPr="007A42A0">
              <w:rPr>
                <w:rFonts w:ascii="Times New Roman" w:hAnsi="Times New Roman" w:cs="Times New Roman"/>
                <w:sz w:val="28"/>
                <w:szCs w:val="28"/>
              </w:rPr>
              <w:t xml:space="preserve">Первые три цифры кода ОКТМО </w:t>
            </w:r>
          </w:p>
        </w:tc>
        <w:tc>
          <w:tcPr>
            <w:tcW w:w="3860" w:type="dxa"/>
          </w:tcPr>
          <w:p w14:paraId="0A647966" w14:textId="77777777" w:rsidR="00063C49" w:rsidRPr="007A42A0" w:rsidRDefault="00063C49" w:rsidP="0052065E">
            <w:pPr>
              <w:spacing w:after="160"/>
              <w:contextualSpacing/>
              <w:rPr>
                <w:rFonts w:ascii="Times New Roman" w:hAnsi="Times New Roman" w:cs="Times New Roman"/>
                <w:sz w:val="28"/>
                <w:szCs w:val="28"/>
              </w:rPr>
            </w:pPr>
            <w:r w:rsidRPr="007A42A0">
              <w:rPr>
                <w:rFonts w:ascii="Times New Roman" w:hAnsi="Times New Roman" w:cs="Times New Roman"/>
                <w:sz w:val="28"/>
                <w:szCs w:val="28"/>
              </w:rPr>
              <w:t>Номер подраздела реестра муниципального имущества</w:t>
            </w:r>
          </w:p>
        </w:tc>
        <w:tc>
          <w:tcPr>
            <w:tcW w:w="2938" w:type="dxa"/>
          </w:tcPr>
          <w:p w14:paraId="4B91ED7C" w14:textId="77777777" w:rsidR="00063C49" w:rsidRPr="007A42A0" w:rsidRDefault="00063C49" w:rsidP="0052065E">
            <w:pPr>
              <w:spacing w:after="160"/>
              <w:contextualSpacing/>
              <w:rPr>
                <w:rFonts w:ascii="Times New Roman" w:hAnsi="Times New Roman" w:cs="Times New Roman"/>
                <w:sz w:val="28"/>
                <w:szCs w:val="28"/>
              </w:rPr>
            </w:pPr>
            <w:r w:rsidRPr="007A42A0">
              <w:rPr>
                <w:rFonts w:ascii="Times New Roman" w:hAnsi="Times New Roman" w:cs="Times New Roman"/>
                <w:sz w:val="28"/>
                <w:szCs w:val="28"/>
              </w:rPr>
              <w:t xml:space="preserve">Порядковый номер объекта </w:t>
            </w:r>
          </w:p>
        </w:tc>
      </w:tr>
      <w:tr w:rsidR="00063C49" w:rsidRPr="007A42A0" w14:paraId="6DB652F6" w14:textId="77777777" w:rsidTr="008C2906">
        <w:tc>
          <w:tcPr>
            <w:tcW w:w="2552" w:type="dxa"/>
          </w:tcPr>
          <w:p w14:paraId="045A4290" w14:textId="442E2C66" w:rsidR="00063C49" w:rsidRPr="007A42A0" w:rsidRDefault="00CB10F6" w:rsidP="0052065E">
            <w:pPr>
              <w:contextualSpacing/>
              <w:rPr>
                <w:rFonts w:ascii="Times New Roman" w:hAnsi="Times New Roman" w:cs="Times New Roman"/>
                <w:sz w:val="28"/>
                <w:szCs w:val="28"/>
              </w:rPr>
            </w:pPr>
            <w:r>
              <w:rPr>
                <w:rFonts w:ascii="Times New Roman" w:hAnsi="Times New Roman" w:cs="Times New Roman"/>
                <w:sz w:val="28"/>
                <w:szCs w:val="28"/>
              </w:rPr>
              <w:t>45905</w:t>
            </w:r>
          </w:p>
        </w:tc>
        <w:tc>
          <w:tcPr>
            <w:tcW w:w="3860" w:type="dxa"/>
          </w:tcPr>
          <w:p w14:paraId="15B8484F" w14:textId="77777777" w:rsidR="00063C49" w:rsidRPr="007A42A0" w:rsidRDefault="00063C49" w:rsidP="0052065E">
            <w:pPr>
              <w:contextualSpacing/>
              <w:rPr>
                <w:rFonts w:ascii="Times New Roman" w:hAnsi="Times New Roman" w:cs="Times New Roman"/>
                <w:sz w:val="28"/>
                <w:szCs w:val="28"/>
              </w:rPr>
            </w:pPr>
            <w:r w:rsidRPr="007A42A0">
              <w:rPr>
                <w:rFonts w:ascii="Times New Roman" w:hAnsi="Times New Roman" w:cs="Times New Roman"/>
                <w:sz w:val="28"/>
                <w:szCs w:val="28"/>
              </w:rPr>
              <w:t>1.1.</w:t>
            </w:r>
          </w:p>
        </w:tc>
        <w:tc>
          <w:tcPr>
            <w:tcW w:w="2938" w:type="dxa"/>
          </w:tcPr>
          <w:p w14:paraId="59BAC8CD" w14:textId="77777777" w:rsidR="00063C49" w:rsidRPr="007A42A0" w:rsidRDefault="00063C49" w:rsidP="0052065E">
            <w:pPr>
              <w:contextualSpacing/>
              <w:rPr>
                <w:rFonts w:ascii="Times New Roman" w:hAnsi="Times New Roman" w:cs="Times New Roman"/>
                <w:sz w:val="28"/>
                <w:szCs w:val="28"/>
              </w:rPr>
            </w:pPr>
            <w:r w:rsidRPr="007A42A0">
              <w:rPr>
                <w:rFonts w:ascii="Times New Roman" w:hAnsi="Times New Roman" w:cs="Times New Roman"/>
                <w:sz w:val="28"/>
                <w:szCs w:val="28"/>
              </w:rPr>
              <w:t>1</w:t>
            </w:r>
          </w:p>
        </w:tc>
      </w:tr>
    </w:tbl>
    <w:p w14:paraId="4D237BCA" w14:textId="23CFB5C4" w:rsidR="00063C49" w:rsidRPr="007A42A0" w:rsidRDefault="00063C49" w:rsidP="0052065E">
      <w:pPr>
        <w:spacing w:after="0" w:line="240" w:lineRule="auto"/>
        <w:ind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Сформированный реестровый номер имеет вид: 4590</w:t>
      </w:r>
      <w:r w:rsidR="00CB10F6">
        <w:rPr>
          <w:rFonts w:ascii="Times New Roman" w:hAnsi="Times New Roman" w:cs="Times New Roman"/>
          <w:sz w:val="28"/>
          <w:szCs w:val="28"/>
        </w:rPr>
        <w:t>5</w:t>
      </w:r>
      <w:r w:rsidRPr="007A42A0">
        <w:rPr>
          <w:rFonts w:ascii="Times New Roman" w:hAnsi="Times New Roman" w:cs="Times New Roman"/>
          <w:sz w:val="28"/>
          <w:szCs w:val="28"/>
        </w:rPr>
        <w:t>.1.1.1.</w:t>
      </w:r>
    </w:p>
    <w:p w14:paraId="6550D1BE"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Датой присвоения реестрового номера является дата его внесения в реестр.</w:t>
      </w:r>
    </w:p>
    <w:p w14:paraId="688B4C4C" w14:textId="77777777"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22174C">
        <w:rPr>
          <w:rFonts w:ascii="Times New Roman" w:hAnsi="Times New Roman" w:cs="Times New Roman"/>
          <w:sz w:val="28"/>
          <w:szCs w:val="28"/>
        </w:rPr>
        <w:t>Ведение реестра муниципального имущества осуществляется в электронной форме</w:t>
      </w:r>
      <w:r>
        <w:rPr>
          <w:rFonts w:ascii="Times New Roman" w:hAnsi="Times New Roman" w:cs="Times New Roman"/>
          <w:sz w:val="28"/>
          <w:szCs w:val="28"/>
        </w:rPr>
        <w:t>.</w:t>
      </w:r>
    </w:p>
    <w:p w14:paraId="42FAFD7D" w14:textId="3E2EFAEA" w:rsidR="00063C49" w:rsidRPr="007A42A0" w:rsidRDefault="00063C49" w:rsidP="0052065E">
      <w:pPr>
        <w:numPr>
          <w:ilvl w:val="0"/>
          <w:numId w:val="2"/>
        </w:numPr>
        <w:spacing w:line="240" w:lineRule="auto"/>
        <w:ind w:left="0" w:firstLine="360"/>
        <w:contextualSpacing/>
        <w:jc w:val="both"/>
        <w:rPr>
          <w:rFonts w:ascii="Times New Roman" w:hAnsi="Times New Roman" w:cs="Times New Roman"/>
          <w:sz w:val="28"/>
          <w:szCs w:val="28"/>
        </w:rPr>
      </w:pPr>
      <w:r w:rsidRPr="00A01A90">
        <w:rPr>
          <w:rFonts w:ascii="Times New Roman" w:hAnsi="Times New Roman" w:cs="Times New Roman"/>
          <w:sz w:val="28"/>
          <w:szCs w:val="28"/>
        </w:rPr>
        <w:t xml:space="preserve">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 </w:t>
      </w:r>
      <w:r w:rsidRPr="007A42A0">
        <w:rPr>
          <w:rFonts w:ascii="Times New Roman" w:hAnsi="Times New Roman" w:cs="Times New Roman"/>
          <w:sz w:val="28"/>
          <w:szCs w:val="28"/>
        </w:rPr>
        <w:t>(Приложение).</w:t>
      </w:r>
    </w:p>
    <w:bookmarkEnd w:id="3"/>
    <w:p w14:paraId="31DB843F" w14:textId="77777777" w:rsidR="00063C49"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A01A90">
        <w:rPr>
          <w:rFonts w:ascii="Times New Roman" w:hAnsi="Times New Roman" w:cs="Times New Roman"/>
          <w:sz w:val="28"/>
          <w:szCs w:val="28"/>
        </w:rPr>
        <w:t>Ведение реестра осуществляется путем внесения в соответствующие подразделы реестра</w:t>
      </w:r>
      <w:r>
        <w:rPr>
          <w:rFonts w:ascii="Times New Roman" w:hAnsi="Times New Roman" w:cs="Times New Roman"/>
          <w:sz w:val="28"/>
          <w:szCs w:val="28"/>
        </w:rPr>
        <w:t>:</w:t>
      </w:r>
    </w:p>
    <w:p w14:paraId="4D6D2493"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w:t>
      </w:r>
      <w:r w:rsidRPr="00A01A90">
        <w:rPr>
          <w:rFonts w:ascii="Times New Roman" w:hAnsi="Times New Roman" w:cs="Times New Roman"/>
          <w:sz w:val="28"/>
          <w:szCs w:val="28"/>
        </w:rPr>
        <w:t xml:space="preserve">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w:t>
      </w:r>
      <w:r>
        <w:rPr>
          <w:rFonts w:ascii="Times New Roman" w:hAnsi="Times New Roman" w:cs="Times New Roman"/>
          <w:sz w:val="28"/>
          <w:szCs w:val="28"/>
        </w:rPr>
        <w:t>;</w:t>
      </w:r>
      <w:r w:rsidRPr="00A01A90">
        <w:rPr>
          <w:rFonts w:ascii="Times New Roman" w:hAnsi="Times New Roman" w:cs="Times New Roman"/>
          <w:sz w:val="28"/>
          <w:szCs w:val="28"/>
        </w:rPr>
        <w:t xml:space="preserve"> </w:t>
      </w:r>
    </w:p>
    <w:p w14:paraId="6F210460"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w:t>
      </w:r>
      <w:r w:rsidRPr="00A01A90">
        <w:rPr>
          <w:rFonts w:ascii="Times New Roman" w:hAnsi="Times New Roman" w:cs="Times New Roman"/>
          <w:sz w:val="28"/>
          <w:szCs w:val="28"/>
        </w:rPr>
        <w:t xml:space="preserve">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w:t>
      </w:r>
      <w:r w:rsidRPr="00A01A90">
        <w:rPr>
          <w:rFonts w:ascii="Times New Roman" w:hAnsi="Times New Roman" w:cs="Times New Roman"/>
          <w:sz w:val="28"/>
          <w:szCs w:val="28"/>
        </w:rPr>
        <w:lastRenderedPageBreak/>
        <w:t>имущество принадлежит на вещном праве или в силу закона (далее - правообладатель), или составляющем муниципальную казну муниципального образования</w:t>
      </w:r>
      <w:r>
        <w:rPr>
          <w:rFonts w:ascii="Times New Roman" w:hAnsi="Times New Roman" w:cs="Times New Roman"/>
          <w:sz w:val="28"/>
          <w:szCs w:val="28"/>
        </w:rPr>
        <w:t>;</w:t>
      </w:r>
      <w:r w:rsidRPr="00A01A90">
        <w:rPr>
          <w:rFonts w:ascii="Times New Roman" w:hAnsi="Times New Roman" w:cs="Times New Roman"/>
          <w:sz w:val="28"/>
          <w:szCs w:val="28"/>
        </w:rPr>
        <w:t xml:space="preserve"> </w:t>
      </w:r>
    </w:p>
    <w:p w14:paraId="60B1C312"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Pr="00A01A90">
        <w:rPr>
          <w:rFonts w:ascii="Times New Roman" w:hAnsi="Times New Roman" w:cs="Times New Roman"/>
          <w:sz w:val="28"/>
          <w:szCs w:val="28"/>
        </w:rPr>
        <w:t xml:space="preserve"> исключени</w:t>
      </w:r>
      <w:r>
        <w:rPr>
          <w:rFonts w:ascii="Times New Roman" w:hAnsi="Times New Roman" w:cs="Times New Roman"/>
          <w:sz w:val="28"/>
          <w:szCs w:val="28"/>
        </w:rPr>
        <w:t>е</w:t>
      </w:r>
      <w:r w:rsidRPr="00A01A90">
        <w:rPr>
          <w:rFonts w:ascii="Times New Roman" w:hAnsi="Times New Roman" w:cs="Times New Roman"/>
          <w:sz w:val="28"/>
          <w:szCs w:val="28"/>
        </w:rPr>
        <w:t xml:space="preserve">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w:t>
      </w:r>
      <w:r>
        <w:rPr>
          <w:rFonts w:ascii="Times New Roman" w:hAnsi="Times New Roman" w:cs="Times New Roman"/>
          <w:sz w:val="28"/>
          <w:szCs w:val="28"/>
        </w:rPr>
        <w:t>я.</w:t>
      </w:r>
    </w:p>
    <w:p w14:paraId="1E956E78" w14:textId="77777777" w:rsidR="00063C49" w:rsidRPr="00A01A90"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A01A90">
        <w:rPr>
          <w:rFonts w:ascii="Times New Roman" w:hAnsi="Times New Roman" w:cs="Times New Roman"/>
          <w:sz w:val="28"/>
          <w:szCs w:val="28"/>
        </w:rPr>
        <w:t>Неотъемлемой частью реестра являются:</w:t>
      </w:r>
    </w:p>
    <w:p w14:paraId="65BBBEC5" w14:textId="77777777" w:rsidR="00063C49" w:rsidRPr="00A01A90" w:rsidRDefault="00063C49" w:rsidP="0052065E">
      <w:pPr>
        <w:spacing w:after="0" w:line="240" w:lineRule="auto"/>
        <w:ind w:firstLine="709"/>
        <w:contextualSpacing/>
        <w:jc w:val="both"/>
        <w:rPr>
          <w:rFonts w:ascii="Times New Roman" w:hAnsi="Times New Roman" w:cs="Times New Roman"/>
          <w:sz w:val="28"/>
          <w:szCs w:val="28"/>
        </w:rPr>
      </w:pPr>
      <w:r w:rsidRPr="00A01A90">
        <w:rPr>
          <w:rFonts w:ascii="Times New Roman" w:hAnsi="Times New Roman" w:cs="Times New Roman"/>
          <w:sz w:val="28"/>
          <w:szCs w:val="28"/>
        </w:rPr>
        <w:t>а) документы, подтверждающие сведения, включаемые в реестр (далее - подтверждающие документы);</w:t>
      </w:r>
    </w:p>
    <w:p w14:paraId="6E9268DA" w14:textId="77777777" w:rsidR="00063C49" w:rsidRPr="007A42A0"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б) иные документы, предусмотренные правовыми актами органов местного самоуправления.</w:t>
      </w:r>
    </w:p>
    <w:p w14:paraId="01CD5282" w14:textId="77777777" w:rsidR="00063C49"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bookmarkStart w:id="4" w:name="sub_104"/>
      <w:r w:rsidRPr="00AF2AEA">
        <w:rPr>
          <w:rFonts w:ascii="Times New Roman" w:hAnsi="Times New Roman" w:cs="Times New Roman"/>
          <w:sz w:val="28"/>
          <w:szCs w:val="28"/>
        </w:rPr>
        <w:t>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14:paraId="3CE2FA80" w14:textId="77777777" w:rsidR="00063C49" w:rsidRDefault="00063C49" w:rsidP="0052065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w:t>
      </w:r>
      <w:r w:rsidRPr="00AF2AEA">
        <w:rPr>
          <w:rFonts w:ascii="Times New Roman" w:hAnsi="Times New Roman" w:cs="Times New Roman"/>
          <w:sz w:val="28"/>
          <w:szCs w:val="28"/>
        </w:rPr>
        <w:t>еестр</w:t>
      </w:r>
      <w:r>
        <w:rPr>
          <w:rFonts w:ascii="Times New Roman" w:hAnsi="Times New Roman" w:cs="Times New Roman"/>
          <w:sz w:val="28"/>
          <w:szCs w:val="28"/>
        </w:rPr>
        <w:t>, который</w:t>
      </w:r>
      <w:r w:rsidRPr="00AF2AEA">
        <w:rPr>
          <w:rFonts w:ascii="Times New Roman" w:hAnsi="Times New Roman" w:cs="Times New Roman"/>
          <w:sz w:val="28"/>
          <w:szCs w:val="28"/>
        </w:rPr>
        <w:t xml:space="preserve"> ведется на электронном носителе,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r w:rsidRPr="00AF2AEA">
        <w:t xml:space="preserve"> </w:t>
      </w:r>
      <w:r w:rsidRPr="00AF2AEA">
        <w:rPr>
          <w:rFonts w:ascii="Times New Roman" w:hAnsi="Times New Roman" w:cs="Times New Roman"/>
          <w:sz w:val="28"/>
          <w:szCs w:val="28"/>
        </w:rPr>
        <w:t>Сведения, содержащиеся в реестре, хранятся в соответствии с Федеральным законом от 22 октября 2004 г</w:t>
      </w:r>
      <w:r>
        <w:rPr>
          <w:rFonts w:ascii="Times New Roman" w:hAnsi="Times New Roman" w:cs="Times New Roman"/>
          <w:sz w:val="28"/>
          <w:szCs w:val="28"/>
        </w:rPr>
        <w:t>ода</w:t>
      </w:r>
      <w:r w:rsidRPr="00AF2AEA">
        <w:rPr>
          <w:rFonts w:ascii="Times New Roman" w:hAnsi="Times New Roman" w:cs="Times New Roman"/>
          <w:sz w:val="28"/>
          <w:szCs w:val="28"/>
        </w:rPr>
        <w:t xml:space="preserve"> </w:t>
      </w:r>
      <w:r>
        <w:rPr>
          <w:rFonts w:ascii="Times New Roman" w:hAnsi="Times New Roman" w:cs="Times New Roman"/>
          <w:sz w:val="28"/>
          <w:szCs w:val="28"/>
        </w:rPr>
        <w:t>№</w:t>
      </w:r>
      <w:r w:rsidRPr="00AF2AEA">
        <w:rPr>
          <w:rFonts w:ascii="Times New Roman" w:hAnsi="Times New Roman" w:cs="Times New Roman"/>
          <w:sz w:val="28"/>
          <w:szCs w:val="28"/>
        </w:rPr>
        <w:t xml:space="preserve">125-ФЗ </w:t>
      </w:r>
      <w:r>
        <w:rPr>
          <w:rFonts w:ascii="Times New Roman" w:hAnsi="Times New Roman" w:cs="Times New Roman"/>
          <w:sz w:val="28"/>
          <w:szCs w:val="28"/>
        </w:rPr>
        <w:t>«</w:t>
      </w:r>
      <w:r w:rsidRPr="00AF2AEA">
        <w:rPr>
          <w:rFonts w:ascii="Times New Roman" w:hAnsi="Times New Roman" w:cs="Times New Roman"/>
          <w:sz w:val="28"/>
          <w:szCs w:val="28"/>
        </w:rPr>
        <w:t>Об архивном деле в Российской Федерации</w:t>
      </w:r>
      <w:r>
        <w:rPr>
          <w:rFonts w:ascii="Times New Roman" w:hAnsi="Times New Roman" w:cs="Times New Roman"/>
          <w:sz w:val="28"/>
          <w:szCs w:val="28"/>
        </w:rPr>
        <w:t>».</w:t>
      </w:r>
    </w:p>
    <w:p w14:paraId="1E8CBA95" w14:textId="77777777" w:rsidR="00063C49" w:rsidRPr="005564EC" w:rsidRDefault="00063C49" w:rsidP="0052065E">
      <w:pPr>
        <w:spacing w:after="0" w:line="240" w:lineRule="auto"/>
        <w:ind w:firstLine="709"/>
        <w:contextualSpacing/>
        <w:jc w:val="center"/>
        <w:rPr>
          <w:rFonts w:ascii="Times New Roman" w:hAnsi="Times New Roman" w:cs="Times New Roman"/>
          <w:b/>
          <w:bCs/>
          <w:sz w:val="28"/>
          <w:szCs w:val="28"/>
        </w:rPr>
      </w:pPr>
      <w:r w:rsidRPr="005564EC">
        <w:rPr>
          <w:rFonts w:ascii="Times New Roman" w:hAnsi="Times New Roman" w:cs="Times New Roman"/>
          <w:b/>
          <w:bCs/>
          <w:sz w:val="28"/>
          <w:szCs w:val="28"/>
        </w:rPr>
        <w:t>II. Состав сведений, подлежащих отражению в реестре</w:t>
      </w:r>
    </w:p>
    <w:p w14:paraId="17DEB448" w14:textId="77777777" w:rsidR="00063C49" w:rsidRDefault="00063C49" w:rsidP="0052065E">
      <w:pPr>
        <w:pStyle w:val="a7"/>
        <w:numPr>
          <w:ilvl w:val="0"/>
          <w:numId w:val="2"/>
        </w:numPr>
        <w:spacing w:after="0" w:line="240" w:lineRule="auto"/>
        <w:ind w:left="0" w:firstLine="709"/>
        <w:rPr>
          <w:rFonts w:ascii="Times New Roman" w:hAnsi="Times New Roman" w:cs="Times New Roman"/>
          <w:sz w:val="28"/>
          <w:szCs w:val="28"/>
        </w:rPr>
      </w:pPr>
      <w:r w:rsidRPr="00AF2AEA">
        <w:rPr>
          <w:rFonts w:ascii="Times New Roman" w:hAnsi="Times New Roman" w:cs="Times New Roman"/>
          <w:sz w:val="28"/>
          <w:szCs w:val="28"/>
        </w:rPr>
        <w:t xml:space="preserve">Реестр состоит из 3 разделов. </w:t>
      </w:r>
    </w:p>
    <w:p w14:paraId="55B6F2F0" w14:textId="77777777" w:rsidR="00063C49" w:rsidRPr="00AF2AEA" w:rsidRDefault="00063C49" w:rsidP="0052065E">
      <w:pPr>
        <w:pStyle w:val="a7"/>
        <w:numPr>
          <w:ilvl w:val="1"/>
          <w:numId w:val="2"/>
        </w:numPr>
        <w:spacing w:after="0" w:line="240" w:lineRule="auto"/>
        <w:ind w:left="0" w:firstLine="709"/>
        <w:rPr>
          <w:rFonts w:ascii="Times New Roman" w:hAnsi="Times New Roman" w:cs="Times New Roman"/>
          <w:sz w:val="28"/>
          <w:szCs w:val="28"/>
        </w:rPr>
      </w:pPr>
      <w:r w:rsidRPr="00AF2AEA">
        <w:rPr>
          <w:rFonts w:ascii="Times New Roman" w:hAnsi="Times New Roman" w:cs="Times New Roman"/>
          <w:sz w:val="28"/>
          <w:szCs w:val="28"/>
        </w:rPr>
        <w:t>В раздел 1 вносятся сведения о недвижимом имуществе</w:t>
      </w:r>
      <w:r>
        <w:rPr>
          <w:rFonts w:ascii="Times New Roman" w:hAnsi="Times New Roman" w:cs="Times New Roman"/>
          <w:sz w:val="28"/>
          <w:szCs w:val="28"/>
        </w:rPr>
        <w:t>;</w:t>
      </w:r>
    </w:p>
    <w:p w14:paraId="6692D7A6" w14:textId="77777777" w:rsidR="00063C49" w:rsidRDefault="00063C49" w:rsidP="0052065E">
      <w:pPr>
        <w:numPr>
          <w:ilvl w:val="1"/>
          <w:numId w:val="2"/>
        </w:numPr>
        <w:spacing w:after="0" w:line="240" w:lineRule="auto"/>
        <w:ind w:left="0" w:firstLine="709"/>
        <w:contextualSpacing/>
        <w:rPr>
          <w:rFonts w:ascii="Times New Roman" w:hAnsi="Times New Roman" w:cs="Times New Roman"/>
          <w:sz w:val="28"/>
          <w:szCs w:val="28"/>
        </w:rPr>
      </w:pPr>
      <w:r w:rsidRPr="007A42A0">
        <w:rPr>
          <w:rFonts w:ascii="Times New Roman" w:hAnsi="Times New Roman" w:cs="Times New Roman"/>
          <w:sz w:val="28"/>
          <w:szCs w:val="28"/>
        </w:rPr>
        <w:t xml:space="preserve"> Раздел 2 - сведения о движимом и об ином имуществе</w:t>
      </w:r>
      <w:r>
        <w:rPr>
          <w:rFonts w:ascii="Times New Roman" w:hAnsi="Times New Roman" w:cs="Times New Roman"/>
          <w:sz w:val="28"/>
          <w:szCs w:val="28"/>
        </w:rPr>
        <w:t>;</w:t>
      </w:r>
    </w:p>
    <w:p w14:paraId="2A67DBD0" w14:textId="77777777" w:rsidR="00063C49" w:rsidRPr="007A42A0" w:rsidRDefault="00063C49" w:rsidP="0052065E">
      <w:pPr>
        <w:numPr>
          <w:ilvl w:val="1"/>
          <w:numId w:val="2"/>
        </w:numPr>
        <w:spacing w:after="0" w:line="240" w:lineRule="auto"/>
        <w:ind w:left="0" w:firstLine="709"/>
        <w:contextualSpacing/>
        <w:rPr>
          <w:rFonts w:ascii="Times New Roman" w:hAnsi="Times New Roman" w:cs="Times New Roman"/>
          <w:sz w:val="28"/>
          <w:szCs w:val="28"/>
        </w:rPr>
      </w:pPr>
      <w:r w:rsidRPr="007A42A0">
        <w:rPr>
          <w:rFonts w:ascii="Times New Roman" w:hAnsi="Times New Roman" w:cs="Times New Roman"/>
          <w:sz w:val="28"/>
          <w:szCs w:val="28"/>
        </w:rPr>
        <w:t xml:space="preserve">Раздел 3 - сведения о лицах, обладающих правами на имущество и сведениями о нем. </w:t>
      </w:r>
    </w:p>
    <w:p w14:paraId="6D68929A" w14:textId="77777777" w:rsidR="00063C49" w:rsidRPr="007A42A0"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7A42A0">
        <w:rPr>
          <w:rFonts w:ascii="Times New Roman" w:hAnsi="Times New Roman" w:cs="Times New Roman"/>
          <w:sz w:val="28"/>
          <w:szCs w:val="28"/>
        </w:rPr>
        <w:t>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14:paraId="5FCD0831" w14:textId="77777777" w:rsidR="00063C49" w:rsidRPr="00AF2AEA" w:rsidRDefault="00063C49" w:rsidP="0052065E">
      <w:pPr>
        <w:pStyle w:val="s1"/>
        <w:numPr>
          <w:ilvl w:val="1"/>
          <w:numId w:val="2"/>
        </w:numPr>
        <w:shd w:val="clear" w:color="auto" w:fill="FFFFFF"/>
        <w:spacing w:before="0" w:beforeAutospacing="0" w:after="0" w:afterAutospacing="0"/>
        <w:ind w:left="0" w:firstLine="709"/>
        <w:contextualSpacing/>
        <w:jc w:val="both"/>
        <w:rPr>
          <w:color w:val="22272F"/>
          <w:sz w:val="28"/>
          <w:szCs w:val="28"/>
        </w:rPr>
      </w:pPr>
      <w:r w:rsidRPr="00AF2AEA">
        <w:rPr>
          <w:color w:val="22272F"/>
          <w:sz w:val="28"/>
          <w:szCs w:val="28"/>
        </w:rPr>
        <w:t>В раздел 1 вносятся сведения о недвижимом имуществе.</w:t>
      </w:r>
    </w:p>
    <w:p w14:paraId="57C02F85" w14:textId="77777777" w:rsidR="00063C49" w:rsidRPr="00AF2AEA"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AF2AEA">
        <w:rPr>
          <w:color w:val="22272F"/>
          <w:sz w:val="28"/>
          <w:szCs w:val="28"/>
        </w:rPr>
        <w:t>В подраздел 1.1 раздела 1 реестра вносятся сведения о земельных участках, в том числе:</w:t>
      </w:r>
    </w:p>
    <w:p w14:paraId="02EBD47E"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наименование земельного участка;</w:t>
      </w:r>
    </w:p>
    <w:p w14:paraId="2C438AB7"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адрес (местоположение) земельного участка (с указанием кода</w:t>
      </w:r>
      <w:r>
        <w:rPr>
          <w:color w:val="22272F"/>
          <w:sz w:val="28"/>
          <w:szCs w:val="28"/>
        </w:rPr>
        <w:t xml:space="preserve"> </w:t>
      </w:r>
      <w:r w:rsidRPr="00AF2AEA">
        <w:rPr>
          <w:color w:val="22272F"/>
          <w:sz w:val="28"/>
          <w:szCs w:val="28"/>
        </w:rPr>
        <w:t>Общероссийского классификатора</w:t>
      </w:r>
      <w:r>
        <w:rPr>
          <w:color w:val="22272F"/>
          <w:sz w:val="28"/>
          <w:szCs w:val="28"/>
        </w:rPr>
        <w:t xml:space="preserve"> </w:t>
      </w:r>
      <w:r w:rsidRPr="00AF2AEA">
        <w:rPr>
          <w:color w:val="22272F"/>
          <w:sz w:val="28"/>
          <w:szCs w:val="28"/>
        </w:rPr>
        <w:t>территорий муниципальных образований (далее - ОКТМО);</w:t>
      </w:r>
    </w:p>
    <w:p w14:paraId="362D5704"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кадастровый номер земельного участка (с датой присвоения);</w:t>
      </w:r>
    </w:p>
    <w:p w14:paraId="046FF858"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w:t>
      </w:r>
      <w:r w:rsidRPr="00AF2AEA">
        <w:rPr>
          <w:color w:val="22272F"/>
          <w:sz w:val="28"/>
          <w:szCs w:val="28"/>
        </w:rPr>
        <w:lastRenderedPageBreak/>
        <w:t>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Pr>
          <w:color w:val="22272F"/>
          <w:sz w:val="28"/>
          <w:szCs w:val="28"/>
        </w:rPr>
        <w:t xml:space="preserve"> </w:t>
      </w:r>
      <w:r w:rsidRPr="00AF2AEA">
        <w:rPr>
          <w:color w:val="22272F"/>
          <w:sz w:val="28"/>
          <w:szCs w:val="28"/>
        </w:rPr>
        <w:t>ОКТМО) (далее - сведения о правообладателе);</w:t>
      </w:r>
    </w:p>
    <w:p w14:paraId="5696EACF"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вид вещного права, на основании которого правообладателю принадлежит земельный участок,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6BAF2CB"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об основных характеристиках земельного участка, в том числе: площадь, категория земель, вид разрешенного использования;</w:t>
      </w:r>
    </w:p>
    <w:p w14:paraId="7D014FA7"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 стоимости земельного участка;</w:t>
      </w:r>
    </w:p>
    <w:p w14:paraId="3659A7E3"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 произведенном улучшении земельного участка;</w:t>
      </w:r>
    </w:p>
    <w:p w14:paraId="288A90CC" w14:textId="77777777" w:rsidR="00063C49" w:rsidRPr="00AF2AEA"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AF2AEA">
        <w:rPr>
          <w:color w:val="22272F"/>
          <w:sz w:val="28"/>
          <w:szCs w:val="28"/>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14:paraId="66E1BA13" w14:textId="77777777" w:rsidR="00063C49" w:rsidRPr="005564EC"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Pr>
          <w:color w:val="22272F"/>
          <w:sz w:val="28"/>
          <w:szCs w:val="28"/>
        </w:rPr>
        <w:t xml:space="preserve"> </w:t>
      </w:r>
      <w:r w:rsidRPr="005564EC">
        <w:rPr>
          <w:color w:val="22272F"/>
          <w:sz w:val="28"/>
          <w:szCs w:val="28"/>
        </w:rPr>
        <w:t>ОКТМО) (далее - сведения о лице, в пользу которого установлены ограничения (обременения);</w:t>
      </w:r>
    </w:p>
    <w:p w14:paraId="7CAC4E2E" w14:textId="77777777" w:rsidR="00063C49" w:rsidRPr="005564EC" w:rsidRDefault="00063C49" w:rsidP="0052065E">
      <w:pPr>
        <w:pStyle w:val="s1"/>
        <w:numPr>
          <w:ilvl w:val="0"/>
          <w:numId w:val="8"/>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79402E66"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14:paraId="2E40EA47"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объекта учета;</w:t>
      </w:r>
    </w:p>
    <w:p w14:paraId="0B687CF0"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наименование объекта учета;</w:t>
      </w:r>
    </w:p>
    <w:p w14:paraId="428DC02E"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назначение объекта учета;</w:t>
      </w:r>
    </w:p>
    <w:p w14:paraId="53127901"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адрес (местоположение) объекта учета (с указанием кода</w:t>
      </w:r>
      <w:r>
        <w:rPr>
          <w:color w:val="22272F"/>
          <w:sz w:val="28"/>
          <w:szCs w:val="28"/>
        </w:rPr>
        <w:t xml:space="preserve"> </w:t>
      </w:r>
      <w:r w:rsidRPr="005564EC">
        <w:rPr>
          <w:color w:val="22272F"/>
          <w:sz w:val="28"/>
          <w:szCs w:val="28"/>
        </w:rPr>
        <w:t>ОКТМО);</w:t>
      </w:r>
    </w:p>
    <w:p w14:paraId="06B90278"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кадастровый номер объекта учета (с датой присвоения);</w:t>
      </w:r>
    </w:p>
    <w:p w14:paraId="02A066AD"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земельном участке, на котором расположен объект учета (кадастровый номер, форма собственности, площадь);</w:t>
      </w:r>
    </w:p>
    <w:p w14:paraId="5E8FAD59"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48FA1982"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3DB16977"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14:paraId="5A27E0E2"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инвентарный номер объекта учета;</w:t>
      </w:r>
    </w:p>
    <w:p w14:paraId="46EB1219"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lastRenderedPageBreak/>
        <w:t>сведения о стоимости объекта учета;</w:t>
      </w:r>
    </w:p>
    <w:p w14:paraId="4322144F"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изменениях объекта учета (произведенных достройках, капитальном ремонте, реконструкции, модернизации, сносе);</w:t>
      </w:r>
    </w:p>
    <w:p w14:paraId="0D7202A1"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69DB8B7D"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268332AC"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14:paraId="123BB86B" w14:textId="77777777" w:rsidR="00063C49" w:rsidRPr="005564EC" w:rsidRDefault="00063C49" w:rsidP="0052065E">
      <w:pPr>
        <w:pStyle w:val="s1"/>
        <w:numPr>
          <w:ilvl w:val="0"/>
          <w:numId w:val="3"/>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r>
        <w:rPr>
          <w:color w:val="22272F"/>
          <w:sz w:val="28"/>
          <w:szCs w:val="28"/>
        </w:rPr>
        <w:t>.</w:t>
      </w:r>
    </w:p>
    <w:p w14:paraId="181EA2BC"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1.3 раздела 1 реестра вносятся сведения о помещениях, машино-местах и иных объектах, отнесенных законом к недвижимости, в том числе:</w:t>
      </w:r>
    </w:p>
    <w:p w14:paraId="6A55D32C"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объекта учета;</w:t>
      </w:r>
    </w:p>
    <w:p w14:paraId="799326C2"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наименование объекта учета;</w:t>
      </w:r>
    </w:p>
    <w:p w14:paraId="1D42D046"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назначение объекта учета;</w:t>
      </w:r>
    </w:p>
    <w:p w14:paraId="273CC135"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адрес (местоположение) объекта учета (с указанием кода</w:t>
      </w:r>
      <w:r>
        <w:rPr>
          <w:color w:val="22272F"/>
          <w:sz w:val="28"/>
          <w:szCs w:val="28"/>
        </w:rPr>
        <w:t xml:space="preserve"> </w:t>
      </w:r>
      <w:r w:rsidRPr="005564EC">
        <w:rPr>
          <w:color w:val="22272F"/>
          <w:sz w:val="28"/>
          <w:szCs w:val="28"/>
        </w:rPr>
        <w:t>ОКТМО);</w:t>
      </w:r>
    </w:p>
    <w:p w14:paraId="60CCD56F"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кадастровый номер объекта учета (с датой присвоения);</w:t>
      </w:r>
    </w:p>
    <w:p w14:paraId="2D24F298"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здании, сооружении, в состав которого входит объект учета (кадастровый номер, форма собственности);</w:t>
      </w:r>
    </w:p>
    <w:p w14:paraId="7D7B80F0"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060E8195"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58DF77C"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основных характеристиках объекта, в том числе: тип объекта (жилое либо нежилое), площадь, этажность (подземная этажность);</w:t>
      </w:r>
    </w:p>
    <w:p w14:paraId="625C3F63"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инвентарный номер объекта учета;</w:t>
      </w:r>
    </w:p>
    <w:p w14:paraId="07F8B62C"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стоимости объекта учета;</w:t>
      </w:r>
    </w:p>
    <w:p w14:paraId="6B717D77"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изменениях объекта учета (произведенных достройках, капитальном ремонте, реконструкции, модернизации, сносе);</w:t>
      </w:r>
    </w:p>
    <w:p w14:paraId="7BE72301"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6D36E967"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6EA500FD" w14:textId="77777777" w:rsidR="00063C49" w:rsidRPr="005564EC" w:rsidRDefault="00063C49" w:rsidP="0052065E">
      <w:pPr>
        <w:pStyle w:val="s1"/>
        <w:numPr>
          <w:ilvl w:val="0"/>
          <w:numId w:val="4"/>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r>
        <w:rPr>
          <w:color w:val="22272F"/>
          <w:sz w:val="28"/>
          <w:szCs w:val="28"/>
        </w:rPr>
        <w:t>.</w:t>
      </w:r>
    </w:p>
    <w:p w14:paraId="4B23CB64" w14:textId="77777777" w:rsidR="00063C49" w:rsidRPr="005564EC" w:rsidRDefault="00063C49" w:rsidP="0052065E">
      <w:pPr>
        <w:pStyle w:val="a7"/>
        <w:numPr>
          <w:ilvl w:val="1"/>
          <w:numId w:val="2"/>
        </w:numPr>
        <w:spacing w:after="0" w:line="240" w:lineRule="auto"/>
        <w:jc w:val="both"/>
        <w:rPr>
          <w:rFonts w:ascii="Times New Roman" w:hAnsi="Times New Roman" w:cs="Times New Roman"/>
          <w:sz w:val="28"/>
          <w:szCs w:val="28"/>
        </w:rPr>
      </w:pPr>
      <w:r w:rsidRPr="005564EC">
        <w:rPr>
          <w:rFonts w:ascii="Times New Roman" w:hAnsi="Times New Roman" w:cs="Times New Roman"/>
          <w:sz w:val="28"/>
          <w:szCs w:val="28"/>
        </w:rPr>
        <w:t>В раздел 2 вносятся сведения о движимом и ином имуществе.</w:t>
      </w:r>
    </w:p>
    <w:p w14:paraId="373EA14E"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2.1 раздела 2 реестра вносятся сведения об акциях, в том числе:</w:t>
      </w:r>
    </w:p>
    <w:p w14:paraId="78BF0F57"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lastRenderedPageBreak/>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54BC6CEC"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14:paraId="5BAB7E5D"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5D1B8D73"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50E628D"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13E772AC"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3126F3D9" w14:textId="77777777" w:rsidR="00063C49" w:rsidRPr="005564EC" w:rsidRDefault="00063C49" w:rsidP="0052065E">
      <w:pPr>
        <w:pStyle w:val="s1"/>
        <w:numPr>
          <w:ilvl w:val="0"/>
          <w:numId w:val="5"/>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3E658A9F"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14:paraId="5883D7D7"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54FC4A64"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доля (вклад) в уставном (складочном) капитале хозяйственного общества, товарищества в процентах;</w:t>
      </w:r>
    </w:p>
    <w:p w14:paraId="6DBEBEC2"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49A90FE9"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5D44C29"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6C7ABE06"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3BD8D335" w14:textId="77777777" w:rsidR="00063C49" w:rsidRPr="005564EC" w:rsidRDefault="00063C49" w:rsidP="0052065E">
      <w:pPr>
        <w:pStyle w:val="s1"/>
        <w:numPr>
          <w:ilvl w:val="0"/>
          <w:numId w:val="6"/>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082B68CE"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14:paraId="0460646E"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наименование движимого имущества (иного имущества);</w:t>
      </w:r>
    </w:p>
    <w:p w14:paraId="00F98F48"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lastRenderedPageBreak/>
        <w:t>сведения об объекте учета, в том числе: марка, модель, год выпуска, инвентарный номер;</w:t>
      </w:r>
    </w:p>
    <w:p w14:paraId="00FA5CEE"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1FCBCA8A"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стоимости;</w:t>
      </w:r>
    </w:p>
    <w:p w14:paraId="6825D852"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EE8BE96"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11E434CC"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7ACA2157" w14:textId="77777777" w:rsidR="00063C49" w:rsidRPr="005564EC" w:rsidRDefault="00063C49" w:rsidP="0052065E">
      <w:pPr>
        <w:pStyle w:val="s1"/>
        <w:numPr>
          <w:ilvl w:val="0"/>
          <w:numId w:val="7"/>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376DFF64" w14:textId="77777777" w:rsidR="00063C49" w:rsidRPr="005564EC" w:rsidRDefault="00063C49" w:rsidP="0052065E">
      <w:pPr>
        <w:spacing w:after="0" w:line="240" w:lineRule="auto"/>
        <w:ind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14:paraId="11EB71AD"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размер доли в праве общей долевой собственности на объекты недвижимого и (или) движимого имущества;</w:t>
      </w:r>
    </w:p>
    <w:p w14:paraId="1074C53B"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стоимости доли;</w:t>
      </w:r>
    </w:p>
    <w:p w14:paraId="6ABF1191"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w:t>
      </w:r>
      <w:r>
        <w:rPr>
          <w:color w:val="22272F"/>
          <w:sz w:val="28"/>
          <w:szCs w:val="28"/>
        </w:rPr>
        <w:t xml:space="preserve"> </w:t>
      </w:r>
      <w:r w:rsidRPr="005564EC">
        <w:rPr>
          <w:sz w:val="28"/>
          <w:szCs w:val="28"/>
        </w:rPr>
        <w:t>ОКТМО</w:t>
      </w:r>
      <w:r w:rsidRPr="005564EC">
        <w:rPr>
          <w:color w:val="22272F"/>
          <w:sz w:val="28"/>
          <w:szCs w:val="28"/>
        </w:rPr>
        <w:t>);</w:t>
      </w:r>
    </w:p>
    <w:p w14:paraId="3F11DD2A"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правообладателе;</w:t>
      </w:r>
    </w:p>
    <w:p w14:paraId="2B5E66E8"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вид вещного права, на основании которого правообладателю принадлежит объект учета, с указанием реквизитов документов-оснований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5F9E932B"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14:paraId="6180BDFF"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14:paraId="2305D6A0"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лице, в пользу которого установлены ограничения (обременения);</w:t>
      </w:r>
    </w:p>
    <w:p w14:paraId="32077CB0" w14:textId="77777777" w:rsidR="00063C49" w:rsidRPr="005564EC" w:rsidRDefault="00063C49" w:rsidP="0052065E">
      <w:pPr>
        <w:pStyle w:val="s1"/>
        <w:numPr>
          <w:ilvl w:val="0"/>
          <w:numId w:val="9"/>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64472721" w14:textId="77777777" w:rsidR="00063C49" w:rsidRPr="00F7361F" w:rsidRDefault="00063C49" w:rsidP="0052065E">
      <w:pPr>
        <w:pStyle w:val="a7"/>
        <w:numPr>
          <w:ilvl w:val="1"/>
          <w:numId w:val="2"/>
        </w:numPr>
        <w:spacing w:after="0" w:line="240" w:lineRule="auto"/>
        <w:ind w:left="0" w:firstLine="851"/>
        <w:jc w:val="both"/>
        <w:rPr>
          <w:rFonts w:ascii="Times New Roman" w:hAnsi="Times New Roman" w:cs="Times New Roman"/>
          <w:sz w:val="28"/>
          <w:szCs w:val="28"/>
        </w:rPr>
      </w:pPr>
      <w:r w:rsidRPr="00F7361F">
        <w:rPr>
          <w:rFonts w:ascii="Times New Roman" w:hAnsi="Times New Roman" w:cs="Times New Roman"/>
          <w:sz w:val="28"/>
          <w:szCs w:val="28"/>
        </w:rPr>
        <w:lastRenderedPageBreak/>
        <w:t>В раздел 3 вносятся сведения о лицах, обладающих правами на муниципальное имущество и сведениями о нем, в том числе:</w:t>
      </w:r>
    </w:p>
    <w:p w14:paraId="18B509DD"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сведения о правообладателях;</w:t>
      </w:r>
    </w:p>
    <w:p w14:paraId="744813D6"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реестровый номер объектов учета, принадлежащих на соответствующем вещном праве;</w:t>
      </w:r>
    </w:p>
    <w:p w14:paraId="0C2DED8F"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реестровый номер объектов учета, вещные права на которые ограничены (обременены) в пользу правообладателя;</w:t>
      </w:r>
    </w:p>
    <w:p w14:paraId="58FF4151" w14:textId="77777777" w:rsidR="00063C49" w:rsidRPr="005564EC" w:rsidRDefault="00063C49" w:rsidP="0052065E">
      <w:pPr>
        <w:pStyle w:val="s1"/>
        <w:numPr>
          <w:ilvl w:val="0"/>
          <w:numId w:val="10"/>
        </w:numPr>
        <w:shd w:val="clear" w:color="auto" w:fill="FFFFFF"/>
        <w:spacing w:before="0" w:beforeAutospacing="0" w:after="0" w:afterAutospacing="0"/>
        <w:ind w:left="0" w:firstLine="851"/>
        <w:contextualSpacing/>
        <w:jc w:val="both"/>
        <w:rPr>
          <w:color w:val="22272F"/>
          <w:sz w:val="28"/>
          <w:szCs w:val="28"/>
        </w:rPr>
      </w:pPr>
      <w:r w:rsidRPr="005564EC">
        <w:rPr>
          <w:color w:val="22272F"/>
          <w:sz w:val="28"/>
          <w:szCs w:val="28"/>
        </w:rPr>
        <w:t>иные сведения (при необходимости).</w:t>
      </w:r>
    </w:p>
    <w:p w14:paraId="5379AD5F" w14:textId="77777777" w:rsidR="00063C49"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r w:rsidRPr="005564EC">
        <w:rPr>
          <w:rFonts w:ascii="Times New Roman" w:hAnsi="Times New Roman" w:cs="Times New Roman"/>
          <w:color w:val="22272F"/>
          <w:sz w:val="28"/>
          <w:szCs w:val="28"/>
          <w:shd w:val="clear" w:color="auto" w:fill="FFFFFF"/>
        </w:rPr>
        <w:t xml:space="preserve"> </w:t>
      </w:r>
      <w:r w:rsidRPr="005564EC">
        <w:rPr>
          <w:rFonts w:ascii="Times New Roman" w:hAnsi="Times New Roman" w:cs="Times New Roman"/>
          <w:sz w:val="28"/>
          <w:szCs w:val="28"/>
        </w:rPr>
        <w:t>Ведение учета объекта учета без указания стоимостной оценки не допускается.</w:t>
      </w:r>
    </w:p>
    <w:p w14:paraId="6C125A62" w14:textId="77777777" w:rsidR="00063C49" w:rsidRPr="00F7361F" w:rsidRDefault="00063C49" w:rsidP="0052065E">
      <w:pPr>
        <w:spacing w:after="0" w:line="240" w:lineRule="auto"/>
        <w:ind w:firstLine="709"/>
        <w:contextualSpacing/>
        <w:jc w:val="center"/>
        <w:rPr>
          <w:rFonts w:ascii="Times New Roman" w:hAnsi="Times New Roman" w:cs="Times New Roman"/>
          <w:b/>
          <w:bCs/>
          <w:sz w:val="28"/>
          <w:szCs w:val="28"/>
        </w:rPr>
      </w:pPr>
      <w:r w:rsidRPr="00F7361F">
        <w:rPr>
          <w:rFonts w:ascii="Times New Roman" w:hAnsi="Times New Roman" w:cs="Times New Roman"/>
          <w:b/>
          <w:bCs/>
          <w:sz w:val="28"/>
          <w:szCs w:val="28"/>
        </w:rPr>
        <w:t>III. Порядок учета муниципального имущества</w:t>
      </w:r>
    </w:p>
    <w:p w14:paraId="172242A3" w14:textId="61D9D3A3"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bookmarkStart w:id="5" w:name="sub_108"/>
      <w:bookmarkEnd w:id="4"/>
      <w:r w:rsidRPr="005564EC">
        <w:rPr>
          <w:rFonts w:eastAsiaTheme="minorHAnsi"/>
          <w:kern w:val="2"/>
          <w:sz w:val="28"/>
          <w:szCs w:val="28"/>
          <w:lang w:eastAsia="en-US"/>
          <w14:ligatures w14:val="standardContextual"/>
        </w:rPr>
        <w:t>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w:t>
      </w: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законодательством</w:t>
      </w: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 xml:space="preserve">Российской Федерации, обязан в 7-дневный срок со дня возникновения соответствующего права на объект учета направить в </w:t>
      </w:r>
      <w:r w:rsidR="0052065E">
        <w:rPr>
          <w:rFonts w:eastAsiaTheme="minorHAnsi"/>
          <w:kern w:val="2"/>
          <w:sz w:val="28"/>
          <w:szCs w:val="28"/>
          <w:lang w:eastAsia="en-US"/>
          <w14:ligatures w14:val="standardContextual"/>
        </w:rPr>
        <w:t>аппарат</w:t>
      </w:r>
      <w:r w:rsidRPr="005564EC">
        <w:rPr>
          <w:rFonts w:eastAsiaTheme="minorHAnsi"/>
          <w:kern w:val="2"/>
          <w:sz w:val="28"/>
          <w:szCs w:val="28"/>
          <w:lang w:eastAsia="en-US"/>
          <w14:ligatures w14:val="standardContextual"/>
        </w:rPr>
        <w:t xml:space="preserve"> заявление о внесении в реестр сведений о таком имуществе с одновременным направлением подтверждающих документов.</w:t>
      </w:r>
    </w:p>
    <w:p w14:paraId="18632363"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14:paraId="2E513AF9" w14:textId="0871F73C" w:rsidR="00063C49" w:rsidRPr="0052065E" w:rsidRDefault="00063C49"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 xml:space="preserve">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w:t>
      </w:r>
      <w:r w:rsidR="0052065E">
        <w:rPr>
          <w:rFonts w:eastAsiaTheme="minorHAnsi"/>
          <w:kern w:val="2"/>
          <w:sz w:val="28"/>
          <w:szCs w:val="28"/>
          <w:lang w:eastAsia="en-US"/>
          <w14:ligatures w14:val="standardContextual"/>
        </w:rPr>
        <w:t>аппарат</w:t>
      </w:r>
      <w:r w:rsidRPr="0052065E">
        <w:rPr>
          <w:rFonts w:eastAsiaTheme="minorHAnsi"/>
          <w:kern w:val="2"/>
          <w:sz w:val="28"/>
          <w:szCs w:val="28"/>
          <w:lang w:eastAsia="en-US"/>
          <w14:ligatures w14:val="standardContextual"/>
        </w:rPr>
        <w:t xml:space="preserve">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r w:rsidRPr="0052065E">
        <w:rPr>
          <w:rFonts w:eastAsiaTheme="minorHAnsi"/>
          <w:color w:val="22272F"/>
          <w:kern w:val="2"/>
          <w:sz w:val="28"/>
          <w:szCs w:val="28"/>
          <w:shd w:val="clear" w:color="auto" w:fill="FFFFFF"/>
          <w:lang w:eastAsia="en-US"/>
          <w14:ligatures w14:val="standardContextual"/>
        </w:rPr>
        <w:t xml:space="preserve"> </w:t>
      </w:r>
      <w:r w:rsidRPr="0052065E">
        <w:rPr>
          <w:rFonts w:eastAsiaTheme="minorHAnsi"/>
          <w:kern w:val="2"/>
          <w:sz w:val="28"/>
          <w:szCs w:val="28"/>
          <w:lang w:eastAsia="en-US"/>
          <w14:ligatures w14:val="standardContextual"/>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14:paraId="7D502A29"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 случае, если право муниципальной собственности на имущество прекращено, лицо, которому оно принадлежало на вещном праве, для </w:t>
      </w:r>
      <w:r w:rsidRPr="005564EC">
        <w:rPr>
          <w:color w:val="22272F"/>
          <w:sz w:val="28"/>
          <w:szCs w:val="28"/>
        </w:rPr>
        <w:lastRenderedPageBreak/>
        <w:t>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14:paraId="076E6095" w14:textId="77777777"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w:t>
      </w:r>
      <w:r>
        <w:rPr>
          <w:color w:val="22272F"/>
          <w:sz w:val="28"/>
          <w:szCs w:val="28"/>
        </w:rPr>
        <w:t xml:space="preserve"> </w:t>
      </w:r>
      <w:r w:rsidRPr="005564EC">
        <w:rPr>
          <w:color w:val="22272F"/>
          <w:sz w:val="28"/>
          <w:szCs w:val="28"/>
        </w:rPr>
        <w:t>абзаце первом</w:t>
      </w:r>
      <w:r>
        <w:rPr>
          <w:color w:val="22272F"/>
          <w:sz w:val="28"/>
          <w:szCs w:val="28"/>
        </w:rPr>
        <w:t xml:space="preserve"> </w:t>
      </w:r>
      <w:r w:rsidRPr="005564EC">
        <w:rPr>
          <w:color w:val="22272F"/>
          <w:sz w:val="28"/>
          <w:szCs w:val="28"/>
        </w:rPr>
        <w:t>настоящего пункта, в отношении каждого объекта учета.</w:t>
      </w:r>
    </w:p>
    <w:p w14:paraId="307BE702" w14:textId="535F235B"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w:t>
      </w:r>
      <w:r w:rsidR="00CB10F6">
        <w:rPr>
          <w:color w:val="22272F"/>
          <w:sz w:val="28"/>
          <w:szCs w:val="28"/>
        </w:rPr>
        <w:t>аппарат</w:t>
      </w:r>
      <w:r w:rsidRPr="005564EC">
        <w:rPr>
          <w:color w:val="22272F"/>
          <w:sz w:val="28"/>
          <w:szCs w:val="28"/>
        </w:rPr>
        <w:t xml:space="preserve">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14:paraId="1C59F804" w14:textId="6CCEF661" w:rsidR="00063C49" w:rsidRPr="005564EC" w:rsidRDefault="00CB10F6" w:rsidP="0052065E">
      <w:pPr>
        <w:pStyle w:val="s1"/>
        <w:shd w:val="clear" w:color="auto" w:fill="FFFFFF"/>
        <w:spacing w:before="0" w:beforeAutospacing="0" w:after="0" w:afterAutospacing="0"/>
        <w:ind w:firstLine="709"/>
        <w:contextualSpacing/>
        <w:jc w:val="both"/>
        <w:rPr>
          <w:color w:val="22272F"/>
          <w:sz w:val="28"/>
          <w:szCs w:val="28"/>
        </w:rPr>
      </w:pPr>
      <w:r>
        <w:rPr>
          <w:color w:val="22272F"/>
          <w:sz w:val="28"/>
          <w:szCs w:val="28"/>
        </w:rPr>
        <w:t>Аппарат</w:t>
      </w:r>
      <w:r w:rsidR="00063C49" w:rsidRPr="005564EC">
        <w:rPr>
          <w:color w:val="22272F"/>
          <w:sz w:val="28"/>
          <w:szCs w:val="28"/>
        </w:rPr>
        <w:t xml:space="preserve">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14:paraId="428C8573" w14:textId="23BC0103"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Сведения об объекте учета, заявления и документы, указанные в</w:t>
      </w:r>
      <w:r>
        <w:rPr>
          <w:color w:val="22272F"/>
          <w:sz w:val="28"/>
          <w:szCs w:val="28"/>
        </w:rPr>
        <w:t xml:space="preserve"> </w:t>
      </w:r>
      <w:r w:rsidRPr="005564EC">
        <w:rPr>
          <w:color w:val="22272F"/>
          <w:sz w:val="28"/>
          <w:szCs w:val="28"/>
        </w:rPr>
        <w:t xml:space="preserve">пунктах 15–18 настоящего Порядка направляются в </w:t>
      </w:r>
      <w:r w:rsidR="00CB10F6">
        <w:rPr>
          <w:color w:val="22272F"/>
          <w:sz w:val="28"/>
          <w:szCs w:val="28"/>
        </w:rPr>
        <w:t xml:space="preserve">аппарат </w:t>
      </w:r>
      <w:r w:rsidRPr="005564EC">
        <w:rPr>
          <w:color w:val="22272F"/>
          <w:sz w:val="28"/>
          <w:szCs w:val="28"/>
        </w:rPr>
        <w:t>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14:paraId="23E85802" w14:textId="122796ED" w:rsidR="00063C49" w:rsidRPr="005564EC" w:rsidRDefault="00063C49" w:rsidP="0052065E">
      <w:pPr>
        <w:numPr>
          <w:ilvl w:val="0"/>
          <w:numId w:val="2"/>
        </w:numPr>
        <w:spacing w:after="0" w:line="240" w:lineRule="auto"/>
        <w:ind w:left="0" w:firstLine="709"/>
        <w:contextualSpacing/>
        <w:jc w:val="both"/>
        <w:rPr>
          <w:rFonts w:ascii="Times New Roman" w:hAnsi="Times New Roman" w:cs="Times New Roman"/>
          <w:sz w:val="28"/>
          <w:szCs w:val="28"/>
        </w:rPr>
      </w:pPr>
      <w:r w:rsidRPr="005564EC">
        <w:rPr>
          <w:rFonts w:ascii="Times New Roman" w:hAnsi="Times New Roman" w:cs="Times New Roman"/>
          <w:sz w:val="28"/>
          <w:szCs w:val="28"/>
        </w:rPr>
        <w:t xml:space="preserve">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w:t>
      </w:r>
      <w:r w:rsidR="00CB10F6">
        <w:rPr>
          <w:rFonts w:ascii="Times New Roman" w:hAnsi="Times New Roman" w:cs="Times New Roman"/>
          <w:sz w:val="28"/>
          <w:szCs w:val="28"/>
        </w:rPr>
        <w:t>аппаратом</w:t>
      </w:r>
      <w:r w:rsidRPr="005564EC">
        <w:rPr>
          <w:rFonts w:ascii="Times New Roman" w:hAnsi="Times New Roman" w:cs="Times New Roman"/>
          <w:sz w:val="28"/>
          <w:szCs w:val="28"/>
        </w:rPr>
        <w:t xml:space="preserve">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14:paraId="2385064A" w14:textId="314E2E4A" w:rsidR="00063C49" w:rsidRPr="005564EC" w:rsidRDefault="00CB10F6" w:rsidP="0052065E">
      <w:pPr>
        <w:pStyle w:val="s1"/>
        <w:numPr>
          <w:ilvl w:val="0"/>
          <w:numId w:val="2"/>
        </w:numPr>
        <w:shd w:val="clear" w:color="auto" w:fill="FFFFFF"/>
        <w:spacing w:before="0" w:beforeAutospacing="0" w:after="0" w:afterAutospacing="0"/>
        <w:ind w:left="0" w:firstLine="709"/>
        <w:contextualSpacing/>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Аппарат</w:t>
      </w:r>
      <w:r w:rsidR="00063C49" w:rsidRPr="005564EC">
        <w:rPr>
          <w:rFonts w:eastAsiaTheme="minorHAnsi"/>
          <w:kern w:val="2"/>
          <w:sz w:val="28"/>
          <w:szCs w:val="28"/>
          <w:lang w:eastAsia="en-US"/>
          <w14:ligatures w14:val="standardContextual"/>
        </w:rPr>
        <w:t xml:space="preserve"> в 14-дневный срок со дня получения документов правообладателя обязана провести экспертизу документов правообладателя и по ее результатам принять одно из следующих решений:</w:t>
      </w:r>
    </w:p>
    <w:p w14:paraId="414F1C40"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lastRenderedPageBreak/>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14:paraId="12FB9526"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14:paraId="58959ABC"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sidRPr="005564EC">
        <w:rPr>
          <w:rFonts w:eastAsiaTheme="minorHAnsi"/>
          <w:kern w:val="2"/>
          <w:sz w:val="28"/>
          <w:szCs w:val="28"/>
          <w:lang w:eastAsia="en-US"/>
          <w14:ligatures w14:val="standardContextual"/>
        </w:rPr>
        <w:t>в) о приостановлении процедуры учета в реестре объекта учета в следующих случаях:</w:t>
      </w:r>
    </w:p>
    <w:p w14:paraId="7E5E0685"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установлены неполнота и (или) недостоверность содержащихся в документах правообладателя сведений;</w:t>
      </w:r>
    </w:p>
    <w:p w14:paraId="782D0F8E" w14:textId="77777777" w:rsidR="00063C49" w:rsidRPr="005564EC" w:rsidRDefault="00063C49" w:rsidP="0052065E">
      <w:pPr>
        <w:pStyle w:val="s1"/>
        <w:shd w:val="clear" w:color="auto" w:fill="FFFFFF"/>
        <w:spacing w:before="0" w:beforeAutospacing="0" w:after="0" w:afterAutospacing="0"/>
        <w:ind w:firstLine="709"/>
        <w:contextualSpacing/>
        <w:jc w:val="both"/>
        <w:rPr>
          <w:rFonts w:eastAsiaTheme="minorHAnsi"/>
          <w:kern w:val="2"/>
          <w:sz w:val="28"/>
          <w:szCs w:val="28"/>
          <w:lang w:eastAsia="en-US"/>
          <w14:ligatures w14:val="standardContextual"/>
        </w:rPr>
      </w:pPr>
      <w:r>
        <w:rPr>
          <w:rFonts w:eastAsiaTheme="minorHAnsi"/>
          <w:kern w:val="2"/>
          <w:sz w:val="28"/>
          <w:szCs w:val="28"/>
          <w:lang w:eastAsia="en-US"/>
          <w14:ligatures w14:val="standardContextual"/>
        </w:rPr>
        <w:t xml:space="preserve">- </w:t>
      </w:r>
      <w:r w:rsidRPr="005564EC">
        <w:rPr>
          <w:rFonts w:eastAsiaTheme="minorHAnsi"/>
          <w:kern w:val="2"/>
          <w:sz w:val="28"/>
          <w:szCs w:val="28"/>
          <w:lang w:eastAsia="en-US"/>
          <w14:ligatures w14:val="standardContextual"/>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14:paraId="73BAA282" w14:textId="482C3F6C"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 xml:space="preserve">В случае принятия </w:t>
      </w:r>
      <w:r w:rsidR="00CB10F6">
        <w:rPr>
          <w:color w:val="22272F"/>
          <w:sz w:val="28"/>
          <w:szCs w:val="28"/>
        </w:rPr>
        <w:t>аппаратом</w:t>
      </w:r>
      <w:r w:rsidRPr="005564EC">
        <w:rPr>
          <w:color w:val="22272F"/>
          <w:sz w:val="28"/>
          <w:szCs w:val="28"/>
        </w:rPr>
        <w:t xml:space="preserve"> решения, предусмотренного</w:t>
      </w:r>
      <w:r>
        <w:rPr>
          <w:color w:val="22272F"/>
          <w:sz w:val="28"/>
          <w:szCs w:val="28"/>
        </w:rPr>
        <w:t xml:space="preserve"> </w:t>
      </w:r>
      <w:r w:rsidRPr="005564EC">
        <w:rPr>
          <w:color w:val="22272F"/>
          <w:sz w:val="28"/>
          <w:szCs w:val="28"/>
        </w:rPr>
        <w:t xml:space="preserve">подпунктом </w:t>
      </w:r>
      <w:r>
        <w:rPr>
          <w:color w:val="22272F"/>
          <w:sz w:val="28"/>
          <w:szCs w:val="28"/>
        </w:rPr>
        <w:t>«</w:t>
      </w:r>
      <w:r w:rsidRPr="005564EC">
        <w:rPr>
          <w:color w:val="22272F"/>
          <w:sz w:val="28"/>
          <w:szCs w:val="28"/>
        </w:rPr>
        <w:t>в</w:t>
      </w:r>
      <w:r>
        <w:rPr>
          <w:color w:val="22272F"/>
          <w:sz w:val="28"/>
          <w:szCs w:val="28"/>
        </w:rPr>
        <w:t xml:space="preserve">» </w:t>
      </w:r>
      <w:r w:rsidRPr="005564EC">
        <w:rPr>
          <w:color w:val="22272F"/>
          <w:sz w:val="28"/>
          <w:szCs w:val="28"/>
        </w:rPr>
        <w:t xml:space="preserve">настоящего пункта, </w:t>
      </w:r>
      <w:r w:rsidR="00CB10F6">
        <w:rPr>
          <w:color w:val="22272F"/>
          <w:sz w:val="28"/>
          <w:szCs w:val="28"/>
        </w:rPr>
        <w:t>аппарат</w:t>
      </w:r>
      <w:r w:rsidRPr="005564EC">
        <w:rPr>
          <w:color w:val="22272F"/>
          <w:sz w:val="28"/>
          <w:szCs w:val="28"/>
        </w:rPr>
        <w:t xml:space="preserve">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14:paraId="59F95308" w14:textId="2CA90444"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w:t>
      </w:r>
      <w:r w:rsidR="00CB10F6">
        <w:rPr>
          <w:color w:val="22272F"/>
          <w:sz w:val="28"/>
          <w:szCs w:val="28"/>
        </w:rPr>
        <w:t>аппарат</w:t>
      </w:r>
      <w:r w:rsidRPr="005564EC">
        <w:rPr>
          <w:color w:val="22272F"/>
          <w:sz w:val="28"/>
          <w:szCs w:val="28"/>
        </w:rPr>
        <w:t xml:space="preserve"> в 7-дневный срок:</w:t>
      </w:r>
    </w:p>
    <w:p w14:paraId="4CF332D8" w14:textId="77777777"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а) вносит в реестр сведения об объекте учета, в том числе о правообладателях (при наличии);</w:t>
      </w:r>
    </w:p>
    <w:p w14:paraId="28F2799D" w14:textId="3F2BE5F0"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 xml:space="preserve">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w:t>
      </w:r>
      <w:r w:rsidR="0052065E">
        <w:rPr>
          <w:color w:val="22272F"/>
          <w:sz w:val="28"/>
          <w:szCs w:val="28"/>
        </w:rPr>
        <w:t>аппарат</w:t>
      </w:r>
      <w:r w:rsidRPr="005564EC">
        <w:rPr>
          <w:color w:val="22272F"/>
          <w:sz w:val="28"/>
          <w:szCs w:val="28"/>
        </w:rPr>
        <w:t xml:space="preserve"> (в том числе с дополнительными документами, подтверждающими недостающие в реестре сведения).</w:t>
      </w:r>
    </w:p>
    <w:p w14:paraId="79303A26" w14:textId="6B91D84C"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w:t>
      </w:r>
      <w:r w:rsidR="00CB10F6">
        <w:rPr>
          <w:color w:val="22272F"/>
          <w:sz w:val="28"/>
          <w:szCs w:val="28"/>
        </w:rPr>
        <w:t>аппаратом</w:t>
      </w:r>
      <w:r w:rsidRPr="005564EC">
        <w:rPr>
          <w:color w:val="22272F"/>
          <w:sz w:val="28"/>
          <w:szCs w:val="28"/>
        </w:rPr>
        <w:t xml:space="preserve"> в порядке, установленном</w:t>
      </w:r>
      <w:r>
        <w:rPr>
          <w:color w:val="22272F"/>
          <w:sz w:val="28"/>
          <w:szCs w:val="28"/>
        </w:rPr>
        <w:t xml:space="preserve"> </w:t>
      </w:r>
      <w:r w:rsidRPr="005564EC">
        <w:rPr>
          <w:color w:val="22272F"/>
          <w:sz w:val="28"/>
          <w:szCs w:val="28"/>
        </w:rPr>
        <w:t xml:space="preserve">пунктами 15 </w:t>
      </w:r>
      <w:r>
        <w:rPr>
          <w:color w:val="22272F"/>
          <w:sz w:val="28"/>
          <w:szCs w:val="28"/>
        </w:rPr>
        <w:t>–</w:t>
      </w:r>
      <w:r w:rsidRPr="005564EC">
        <w:rPr>
          <w:color w:val="22272F"/>
          <w:sz w:val="28"/>
          <w:szCs w:val="28"/>
        </w:rPr>
        <w:t xml:space="preserve"> 23</w:t>
      </w:r>
      <w:r>
        <w:rPr>
          <w:color w:val="22272F"/>
          <w:sz w:val="28"/>
          <w:szCs w:val="28"/>
        </w:rPr>
        <w:t xml:space="preserve"> </w:t>
      </w:r>
      <w:r w:rsidRPr="005564EC">
        <w:rPr>
          <w:color w:val="22272F"/>
          <w:sz w:val="28"/>
          <w:szCs w:val="28"/>
        </w:rPr>
        <w:t>настоящего Порядка.</w:t>
      </w:r>
    </w:p>
    <w:p w14:paraId="4A33B3E6" w14:textId="49C85764"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 xml:space="preserve">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w:t>
      </w:r>
      <w:r w:rsidR="00CB10F6">
        <w:rPr>
          <w:color w:val="22272F"/>
          <w:sz w:val="28"/>
          <w:szCs w:val="28"/>
        </w:rPr>
        <w:t>аппаратом</w:t>
      </w:r>
      <w:r w:rsidRPr="005564EC">
        <w:rPr>
          <w:color w:val="22272F"/>
          <w:sz w:val="28"/>
          <w:szCs w:val="28"/>
        </w:rPr>
        <w:t xml:space="preserve"> самостоятельно.</w:t>
      </w:r>
    </w:p>
    <w:p w14:paraId="3C894E34" w14:textId="2B6FECC5" w:rsidR="00063C49"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lastRenderedPageBreak/>
        <w:t xml:space="preserve">Заявления, обращение и требования, предусмотренные настоящим Порядком, направляются в порядке и по формам, определяемым </w:t>
      </w:r>
      <w:r w:rsidR="00CB10F6">
        <w:rPr>
          <w:color w:val="22272F"/>
          <w:sz w:val="28"/>
          <w:szCs w:val="28"/>
        </w:rPr>
        <w:t>аппаратом</w:t>
      </w:r>
      <w:r w:rsidRPr="005564EC">
        <w:rPr>
          <w:color w:val="22272F"/>
          <w:sz w:val="28"/>
          <w:szCs w:val="28"/>
        </w:rPr>
        <w:t xml:space="preserve"> самостоятельно.</w:t>
      </w:r>
    </w:p>
    <w:p w14:paraId="1AE0440C" w14:textId="77777777" w:rsidR="00063C49" w:rsidRPr="00F7361F" w:rsidRDefault="00063C49" w:rsidP="0052065E">
      <w:pPr>
        <w:spacing w:after="0" w:line="240" w:lineRule="auto"/>
        <w:ind w:firstLine="709"/>
        <w:contextualSpacing/>
        <w:jc w:val="center"/>
        <w:rPr>
          <w:rFonts w:ascii="Times New Roman" w:hAnsi="Times New Roman" w:cs="Times New Roman"/>
          <w:b/>
          <w:bCs/>
          <w:sz w:val="28"/>
          <w:szCs w:val="28"/>
        </w:rPr>
      </w:pPr>
      <w:r w:rsidRPr="00F7361F">
        <w:rPr>
          <w:rFonts w:ascii="Times New Roman" w:hAnsi="Times New Roman" w:cs="Times New Roman"/>
          <w:b/>
          <w:bCs/>
          <w:sz w:val="28"/>
          <w:szCs w:val="28"/>
        </w:rPr>
        <w:t>IV. Предоставление информации из реестра</w:t>
      </w:r>
    </w:p>
    <w:p w14:paraId="289F4213"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w:t>
      </w:r>
      <w:r>
        <w:rPr>
          <w:color w:val="22272F"/>
          <w:sz w:val="28"/>
          <w:szCs w:val="28"/>
        </w:rPr>
        <w:t xml:space="preserve"> </w:t>
      </w:r>
      <w:r>
        <w:rPr>
          <w:sz w:val="28"/>
          <w:szCs w:val="28"/>
        </w:rPr>
        <w:t>«</w:t>
      </w:r>
      <w:r w:rsidRPr="005564EC">
        <w:rPr>
          <w:sz w:val="28"/>
          <w:szCs w:val="28"/>
        </w:rPr>
        <w:t>Единый портал</w:t>
      </w:r>
      <w:r>
        <w:rPr>
          <w:color w:val="22272F"/>
          <w:sz w:val="28"/>
          <w:szCs w:val="28"/>
        </w:rPr>
        <w:t xml:space="preserve"> </w:t>
      </w:r>
      <w:r w:rsidRPr="005564EC">
        <w:rPr>
          <w:color w:val="22272F"/>
          <w:sz w:val="28"/>
          <w:szCs w:val="28"/>
        </w:rPr>
        <w:t>государственных и муниципальных услуг (функций)</w:t>
      </w:r>
      <w:r>
        <w:rPr>
          <w:color w:val="22272F"/>
          <w:sz w:val="28"/>
          <w:szCs w:val="28"/>
        </w:rPr>
        <w:t>»</w:t>
      </w:r>
      <w:r w:rsidRPr="005564EC">
        <w:rPr>
          <w:color w:val="22272F"/>
          <w:sz w:val="28"/>
          <w:szCs w:val="28"/>
        </w:rPr>
        <w:t>,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14:paraId="00B691D9" w14:textId="284471EB" w:rsidR="00063C49" w:rsidRPr="005564EC" w:rsidRDefault="00CB10F6"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Pr>
          <w:color w:val="22272F"/>
          <w:sz w:val="28"/>
          <w:szCs w:val="28"/>
        </w:rPr>
        <w:t>Аппарат</w:t>
      </w:r>
      <w:r w:rsidR="00063C49">
        <w:rPr>
          <w:color w:val="22272F"/>
          <w:sz w:val="28"/>
          <w:szCs w:val="28"/>
        </w:rPr>
        <w:t xml:space="preserve"> </w:t>
      </w:r>
      <w:r w:rsidR="00063C49" w:rsidRPr="005564EC">
        <w:rPr>
          <w:color w:val="22272F"/>
          <w:sz w:val="28"/>
          <w:szCs w:val="28"/>
        </w:rPr>
        <w:t>предоставля</w:t>
      </w:r>
      <w:r w:rsidR="00063C49">
        <w:rPr>
          <w:color w:val="22272F"/>
          <w:sz w:val="28"/>
          <w:szCs w:val="28"/>
        </w:rPr>
        <w:t xml:space="preserve">ет </w:t>
      </w:r>
      <w:r w:rsidR="00063C49" w:rsidRPr="005564EC">
        <w:rPr>
          <w:color w:val="22272F"/>
          <w:sz w:val="28"/>
          <w:szCs w:val="28"/>
        </w:rPr>
        <w:t>документы, указанные в настоящем пункте, безвозмездно</w:t>
      </w:r>
      <w:r w:rsidR="00063C49">
        <w:rPr>
          <w:color w:val="22272F"/>
          <w:sz w:val="28"/>
          <w:szCs w:val="28"/>
        </w:rPr>
        <w:t xml:space="preserve">. </w:t>
      </w:r>
      <w:r w:rsidR="00063C49" w:rsidRPr="005564EC">
        <w:rPr>
          <w:color w:val="22272F"/>
          <w:sz w:val="28"/>
          <w:szCs w:val="28"/>
        </w:rPr>
        <w:t xml:space="preserve"> </w:t>
      </w:r>
    </w:p>
    <w:p w14:paraId="7705D51F"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Формы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14:paraId="35CDF54F" w14:textId="77777777" w:rsidR="00063C49" w:rsidRPr="005564EC" w:rsidRDefault="00063C49" w:rsidP="0052065E">
      <w:pPr>
        <w:pStyle w:val="s1"/>
        <w:shd w:val="clear" w:color="auto" w:fill="FFFFFF"/>
        <w:spacing w:before="0" w:beforeAutospacing="0" w:after="0" w:afterAutospacing="0"/>
        <w:ind w:firstLine="709"/>
        <w:contextualSpacing/>
        <w:jc w:val="both"/>
        <w:rPr>
          <w:color w:val="22272F"/>
          <w:sz w:val="28"/>
          <w:szCs w:val="28"/>
        </w:rPr>
      </w:pPr>
      <w:r w:rsidRPr="005564EC">
        <w:rPr>
          <w:color w:val="22272F"/>
          <w:sz w:val="28"/>
          <w:szCs w:val="28"/>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14:paraId="39489E0F" w14:textId="77777777" w:rsidR="00063C49" w:rsidRPr="005564EC" w:rsidRDefault="00063C49" w:rsidP="0052065E">
      <w:pPr>
        <w:pStyle w:val="s1"/>
        <w:numPr>
          <w:ilvl w:val="0"/>
          <w:numId w:val="2"/>
        </w:numPr>
        <w:shd w:val="clear" w:color="auto" w:fill="FFFFFF"/>
        <w:spacing w:before="0" w:beforeAutospacing="0" w:after="0" w:afterAutospacing="0"/>
        <w:ind w:left="0" w:firstLine="709"/>
        <w:contextualSpacing/>
        <w:jc w:val="both"/>
        <w:rPr>
          <w:color w:val="22272F"/>
          <w:sz w:val="28"/>
          <w:szCs w:val="28"/>
        </w:rPr>
      </w:pPr>
      <w:r w:rsidRPr="005564EC">
        <w:rPr>
          <w:color w:val="22272F"/>
          <w:sz w:val="28"/>
          <w:szCs w:val="28"/>
        </w:rPr>
        <w:t>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а также иным определенным федеральными законами и правовыми актами органов местного самоуправления органам, организациям и правообладателям в отношении принадлежащего им муниципального имущества.</w:t>
      </w:r>
    </w:p>
    <w:p w14:paraId="31E46E6E" w14:textId="77777777" w:rsidR="00063C49" w:rsidRPr="005564EC" w:rsidRDefault="00063C49" w:rsidP="0052065E">
      <w:pPr>
        <w:spacing w:after="0" w:line="240" w:lineRule="auto"/>
        <w:ind w:firstLine="709"/>
        <w:contextualSpacing/>
        <w:rPr>
          <w:rFonts w:ascii="Times New Roman" w:hAnsi="Times New Roman" w:cs="Times New Roman"/>
          <w:sz w:val="28"/>
          <w:szCs w:val="28"/>
        </w:rPr>
      </w:pPr>
    </w:p>
    <w:bookmarkEnd w:id="5"/>
    <w:p w14:paraId="236D48A8" w14:textId="77777777" w:rsidR="00063C49" w:rsidRPr="007A42A0" w:rsidRDefault="00063C49" w:rsidP="0052065E">
      <w:pPr>
        <w:spacing w:line="240" w:lineRule="auto"/>
        <w:contextualSpacing/>
        <w:rPr>
          <w:rFonts w:ascii="Times New Roman" w:hAnsi="Times New Roman" w:cs="Times New Roman"/>
          <w:sz w:val="28"/>
          <w:szCs w:val="28"/>
        </w:rPr>
      </w:pPr>
    </w:p>
    <w:p w14:paraId="32890E94" w14:textId="77777777" w:rsidR="00063C49" w:rsidRPr="007A42A0" w:rsidRDefault="00063C49" w:rsidP="0052065E">
      <w:pPr>
        <w:spacing w:line="240" w:lineRule="auto"/>
        <w:contextualSpacing/>
        <w:rPr>
          <w:rFonts w:ascii="Times New Roman" w:hAnsi="Times New Roman" w:cs="Times New Roman"/>
          <w:b/>
          <w:sz w:val="28"/>
          <w:szCs w:val="28"/>
        </w:rPr>
        <w:sectPr w:rsidR="00063C49" w:rsidRPr="007A42A0" w:rsidSect="00063C49">
          <w:headerReference w:type="default" r:id="rId8"/>
          <w:footerReference w:type="default" r:id="rId9"/>
          <w:headerReference w:type="first" r:id="rId10"/>
          <w:pgSz w:w="11907" w:h="16840" w:code="9"/>
          <w:pgMar w:top="1134" w:right="1134" w:bottom="709" w:left="1276" w:header="720" w:footer="720" w:gutter="0"/>
          <w:cols w:space="720"/>
          <w:titlePg/>
          <w:docGrid w:linePitch="326"/>
        </w:sectPr>
      </w:pPr>
      <w:bookmarkStart w:id="6" w:name="sub_1100"/>
    </w:p>
    <w:p w14:paraId="4F010A6C" w14:textId="77777777" w:rsidR="00063C49" w:rsidRPr="00C82E3C" w:rsidRDefault="00063C49" w:rsidP="0052065E">
      <w:pPr>
        <w:spacing w:after="0" w:line="240" w:lineRule="auto"/>
        <w:ind w:left="5670"/>
        <w:contextualSpacing/>
        <w:jc w:val="both"/>
        <w:rPr>
          <w:rFonts w:ascii="Times New Roman" w:hAnsi="Times New Roman" w:cs="Times New Roman"/>
          <w:bCs/>
          <w:sz w:val="24"/>
          <w:szCs w:val="24"/>
        </w:rPr>
      </w:pPr>
      <w:r w:rsidRPr="00C82E3C">
        <w:rPr>
          <w:rFonts w:ascii="Times New Roman" w:hAnsi="Times New Roman" w:cs="Times New Roman"/>
          <w:bCs/>
          <w:sz w:val="24"/>
          <w:szCs w:val="24"/>
        </w:rPr>
        <w:lastRenderedPageBreak/>
        <w:t xml:space="preserve">Приложение </w:t>
      </w:r>
    </w:p>
    <w:p w14:paraId="75F9B616" w14:textId="77777777" w:rsidR="00063C49" w:rsidRPr="00C82E3C" w:rsidRDefault="00063C49" w:rsidP="0052065E">
      <w:pPr>
        <w:spacing w:after="0" w:line="240" w:lineRule="auto"/>
        <w:ind w:left="5670"/>
        <w:contextualSpacing/>
        <w:jc w:val="both"/>
        <w:rPr>
          <w:rFonts w:ascii="Times New Roman" w:hAnsi="Times New Roman" w:cs="Times New Roman"/>
          <w:bCs/>
          <w:sz w:val="24"/>
          <w:szCs w:val="24"/>
        </w:rPr>
      </w:pPr>
      <w:r w:rsidRPr="00C82E3C">
        <w:rPr>
          <w:rFonts w:ascii="Times New Roman" w:hAnsi="Times New Roman" w:cs="Times New Roman"/>
          <w:bCs/>
          <w:sz w:val="24"/>
          <w:szCs w:val="24"/>
        </w:rPr>
        <w:t>к Порядку ведения реестра</w:t>
      </w:r>
    </w:p>
    <w:p w14:paraId="07CB5691" w14:textId="214480F9" w:rsidR="00063C49" w:rsidRPr="00C82E3C" w:rsidRDefault="00063C49" w:rsidP="0052065E">
      <w:pPr>
        <w:spacing w:after="0" w:line="240" w:lineRule="auto"/>
        <w:ind w:left="5670"/>
        <w:contextualSpacing/>
        <w:jc w:val="both"/>
        <w:rPr>
          <w:rFonts w:ascii="Times New Roman" w:hAnsi="Times New Roman" w:cs="Times New Roman"/>
          <w:bCs/>
          <w:sz w:val="24"/>
          <w:szCs w:val="24"/>
        </w:rPr>
      </w:pPr>
      <w:r w:rsidRPr="00C82E3C">
        <w:rPr>
          <w:rFonts w:ascii="Times New Roman" w:hAnsi="Times New Roman" w:cs="Times New Roman"/>
          <w:bCs/>
          <w:sz w:val="24"/>
          <w:szCs w:val="24"/>
        </w:rPr>
        <w:t xml:space="preserve">муниципального имущества внутригородского муниципального образования – муниципального округа </w:t>
      </w:r>
      <w:proofErr w:type="spellStart"/>
      <w:r w:rsidR="00CB10F6">
        <w:rPr>
          <w:rFonts w:ascii="Times New Roman" w:hAnsi="Times New Roman" w:cs="Times New Roman"/>
          <w:bCs/>
          <w:sz w:val="24"/>
          <w:szCs w:val="24"/>
        </w:rPr>
        <w:t>Обручевский</w:t>
      </w:r>
      <w:proofErr w:type="spellEnd"/>
      <w:r w:rsidRPr="00C82E3C">
        <w:rPr>
          <w:rFonts w:ascii="Times New Roman" w:hAnsi="Times New Roman" w:cs="Times New Roman"/>
          <w:bCs/>
          <w:sz w:val="24"/>
          <w:szCs w:val="24"/>
        </w:rPr>
        <w:t xml:space="preserve"> в городе Москве</w:t>
      </w:r>
    </w:p>
    <w:p w14:paraId="0E7386FB" w14:textId="77777777" w:rsidR="004304F3" w:rsidRDefault="004304F3" w:rsidP="0052065E">
      <w:pPr>
        <w:spacing w:line="240" w:lineRule="auto"/>
        <w:contextualSpacing/>
        <w:jc w:val="right"/>
        <w:rPr>
          <w:rFonts w:ascii="Times New Roman" w:hAnsi="Times New Roman" w:cs="Times New Roman"/>
          <w:sz w:val="24"/>
          <w:szCs w:val="24"/>
        </w:rPr>
      </w:pPr>
    </w:p>
    <w:p w14:paraId="1EC4B3CC" w14:textId="70DCA036" w:rsidR="00063C49" w:rsidRDefault="00063C49" w:rsidP="0052065E">
      <w:pPr>
        <w:spacing w:line="240" w:lineRule="auto"/>
        <w:contextualSpacing/>
        <w:jc w:val="right"/>
        <w:rPr>
          <w:rFonts w:ascii="Times New Roman" w:hAnsi="Times New Roman" w:cs="Times New Roman"/>
          <w:sz w:val="24"/>
          <w:szCs w:val="24"/>
        </w:rPr>
      </w:pPr>
      <w:r w:rsidRPr="00C82E3C">
        <w:rPr>
          <w:rFonts w:ascii="Times New Roman" w:hAnsi="Times New Roman" w:cs="Times New Roman"/>
          <w:sz w:val="24"/>
          <w:szCs w:val="24"/>
        </w:rPr>
        <w:t>На бланке</w:t>
      </w:r>
    </w:p>
    <w:p w14:paraId="5AFB369F" w14:textId="77777777" w:rsidR="004304F3" w:rsidRPr="00C82E3C" w:rsidRDefault="004304F3" w:rsidP="0052065E">
      <w:pPr>
        <w:spacing w:line="240" w:lineRule="auto"/>
        <w:contextualSpacing/>
        <w:jc w:val="right"/>
        <w:rPr>
          <w:rFonts w:ascii="Times New Roman" w:hAnsi="Times New Roman" w:cs="Times New Roman"/>
          <w:sz w:val="24"/>
          <w:szCs w:val="24"/>
        </w:rPr>
      </w:pPr>
      <w:bookmarkStart w:id="7" w:name="_GoBack"/>
      <w:bookmarkEnd w:id="7"/>
    </w:p>
    <w:p w14:paraId="7B3258A5"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ВЫПИСКА №______</w:t>
      </w:r>
    </w:p>
    <w:p w14:paraId="557FB357"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из реестра муниципального имущества об объекте</w:t>
      </w:r>
    </w:p>
    <w:p w14:paraId="1F10051F"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учета муниципального имущества</w:t>
      </w:r>
    </w:p>
    <w:p w14:paraId="44A13B0C" w14:textId="77777777" w:rsidR="00063C49" w:rsidRPr="00C82E3C"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bCs/>
          <w:color w:val="22272F"/>
          <w:kern w:val="0"/>
          <w:sz w:val="24"/>
          <w:szCs w:val="24"/>
          <w:lang w:eastAsia="ru-RU"/>
          <w14:ligatures w14:val="none"/>
        </w:rPr>
      </w:pPr>
      <w:r w:rsidRPr="00C82E3C">
        <w:rPr>
          <w:rFonts w:ascii="Times New Roman" w:eastAsia="Times New Roman" w:hAnsi="Times New Roman" w:cs="Times New Roman"/>
          <w:b/>
          <w:bCs/>
          <w:color w:val="22272F"/>
          <w:kern w:val="0"/>
          <w:sz w:val="24"/>
          <w:szCs w:val="24"/>
          <w:lang w:eastAsia="ru-RU"/>
          <w14:ligatures w14:val="none"/>
        </w:rPr>
        <w:t xml:space="preserve">на </w:t>
      </w:r>
      <w:r>
        <w:rPr>
          <w:rFonts w:ascii="Times New Roman" w:eastAsia="Times New Roman" w:hAnsi="Times New Roman" w:cs="Times New Roman"/>
          <w:b/>
          <w:bCs/>
          <w:color w:val="22272F"/>
          <w:kern w:val="0"/>
          <w:sz w:val="24"/>
          <w:szCs w:val="24"/>
          <w:lang w:eastAsia="ru-RU"/>
          <w14:ligatures w14:val="none"/>
        </w:rPr>
        <w:t>«</w:t>
      </w:r>
      <w:r w:rsidRPr="00C82E3C">
        <w:rPr>
          <w:rFonts w:ascii="Times New Roman" w:eastAsia="Times New Roman" w:hAnsi="Times New Roman" w:cs="Times New Roman"/>
          <w:b/>
          <w:bCs/>
          <w:color w:val="22272F"/>
          <w:kern w:val="0"/>
          <w:sz w:val="24"/>
          <w:szCs w:val="24"/>
          <w:lang w:eastAsia="ru-RU"/>
          <w14:ligatures w14:val="none"/>
        </w:rPr>
        <w:t>___</w:t>
      </w:r>
      <w:proofErr w:type="gramStart"/>
      <w:r w:rsidRPr="00C82E3C">
        <w:rPr>
          <w:rFonts w:ascii="Times New Roman" w:eastAsia="Times New Roman" w:hAnsi="Times New Roman" w:cs="Times New Roman"/>
          <w:b/>
          <w:bCs/>
          <w:color w:val="22272F"/>
          <w:kern w:val="0"/>
          <w:sz w:val="24"/>
          <w:szCs w:val="24"/>
          <w:lang w:eastAsia="ru-RU"/>
          <w14:ligatures w14:val="none"/>
        </w:rPr>
        <w:t>_</w:t>
      </w:r>
      <w:r>
        <w:rPr>
          <w:rFonts w:ascii="Times New Roman" w:eastAsia="Times New Roman" w:hAnsi="Times New Roman" w:cs="Times New Roman"/>
          <w:b/>
          <w:bCs/>
          <w:color w:val="22272F"/>
          <w:kern w:val="0"/>
          <w:sz w:val="24"/>
          <w:szCs w:val="24"/>
          <w:lang w:eastAsia="ru-RU"/>
          <w14:ligatures w14:val="none"/>
        </w:rPr>
        <w:t>»</w:t>
      </w:r>
      <w:r w:rsidRPr="00C82E3C">
        <w:rPr>
          <w:rFonts w:ascii="Times New Roman" w:eastAsia="Times New Roman" w:hAnsi="Times New Roman" w:cs="Times New Roman"/>
          <w:b/>
          <w:bCs/>
          <w:color w:val="22272F"/>
          <w:kern w:val="0"/>
          <w:sz w:val="24"/>
          <w:szCs w:val="24"/>
          <w:lang w:eastAsia="ru-RU"/>
          <w14:ligatures w14:val="none"/>
        </w:rPr>
        <w:t>_</w:t>
      </w:r>
      <w:proofErr w:type="gramEnd"/>
      <w:r w:rsidRPr="00C82E3C">
        <w:rPr>
          <w:rFonts w:ascii="Times New Roman" w:eastAsia="Times New Roman" w:hAnsi="Times New Roman" w:cs="Times New Roman"/>
          <w:b/>
          <w:bCs/>
          <w:color w:val="22272F"/>
          <w:kern w:val="0"/>
          <w:sz w:val="24"/>
          <w:szCs w:val="24"/>
          <w:lang w:eastAsia="ru-RU"/>
          <w14:ligatures w14:val="none"/>
        </w:rPr>
        <w:t>_____________20___г.</w:t>
      </w:r>
    </w:p>
    <w:p w14:paraId="78630B74"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color w:val="22272F"/>
          <w:kern w:val="0"/>
          <w:sz w:val="21"/>
          <w:szCs w:val="21"/>
          <w:lang w:eastAsia="ru-RU"/>
          <w14:ligatures w14:val="none"/>
        </w:rPr>
      </w:pPr>
    </w:p>
    <w:p w14:paraId="0ABB6804" w14:textId="60DCC399"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center"/>
        <w:rPr>
          <w:rFonts w:ascii="Times New Roman" w:eastAsia="Times New Roman" w:hAnsi="Times New Roman" w:cs="Times New Roman"/>
          <w:color w:val="22272F"/>
          <w:kern w:val="0"/>
          <w:sz w:val="21"/>
          <w:szCs w:val="21"/>
          <w:lang w:eastAsia="ru-RU"/>
          <w14:ligatures w14:val="none"/>
        </w:rPr>
      </w:pPr>
      <w:r w:rsidRPr="005E4D30">
        <w:rPr>
          <w:rFonts w:ascii="Times New Roman" w:eastAsia="Times New Roman" w:hAnsi="Times New Roman" w:cs="Times New Roman"/>
          <w:color w:val="22272F"/>
          <w:kern w:val="0"/>
          <w:sz w:val="21"/>
          <w:szCs w:val="21"/>
          <w:lang w:eastAsia="ru-RU"/>
          <w14:ligatures w14:val="none"/>
        </w:rPr>
        <w:t>____</w:t>
      </w:r>
      <w:r w:rsidR="00CB10F6">
        <w:rPr>
          <w:rFonts w:ascii="Times New Roman" w:eastAsia="Times New Roman" w:hAnsi="Times New Roman" w:cs="Times New Roman"/>
          <w:color w:val="22272F"/>
          <w:kern w:val="0"/>
          <w:sz w:val="28"/>
          <w:szCs w:val="28"/>
          <w:u w:val="single"/>
          <w:lang w:eastAsia="ru-RU"/>
          <w14:ligatures w14:val="none"/>
        </w:rPr>
        <w:t xml:space="preserve">аппарат Совета депутатов </w:t>
      </w:r>
      <w:r>
        <w:rPr>
          <w:rFonts w:ascii="Times New Roman" w:eastAsia="Times New Roman" w:hAnsi="Times New Roman" w:cs="Times New Roman"/>
          <w:color w:val="22272F"/>
          <w:kern w:val="0"/>
          <w:sz w:val="28"/>
          <w:szCs w:val="28"/>
          <w:u w:val="single"/>
          <w:lang w:eastAsia="ru-RU"/>
          <w14:ligatures w14:val="none"/>
        </w:rPr>
        <w:t xml:space="preserve">внутригородского муниципального образования – </w:t>
      </w:r>
      <w:r w:rsidRPr="005E4D30">
        <w:rPr>
          <w:rFonts w:ascii="Times New Roman" w:eastAsia="Times New Roman" w:hAnsi="Times New Roman" w:cs="Times New Roman"/>
          <w:color w:val="22272F"/>
          <w:kern w:val="0"/>
          <w:sz w:val="28"/>
          <w:szCs w:val="28"/>
          <w:u w:val="single"/>
          <w:lang w:eastAsia="ru-RU"/>
          <w14:ligatures w14:val="none"/>
        </w:rPr>
        <w:t xml:space="preserve">муниципального округа </w:t>
      </w:r>
      <w:proofErr w:type="spellStart"/>
      <w:r w:rsidR="00CB10F6">
        <w:rPr>
          <w:rFonts w:ascii="Times New Roman" w:eastAsia="Times New Roman" w:hAnsi="Times New Roman" w:cs="Times New Roman"/>
          <w:color w:val="22272F"/>
          <w:kern w:val="0"/>
          <w:sz w:val="28"/>
          <w:szCs w:val="28"/>
          <w:u w:val="single"/>
          <w:lang w:eastAsia="ru-RU"/>
          <w14:ligatures w14:val="none"/>
        </w:rPr>
        <w:t>Обручевский</w:t>
      </w:r>
      <w:proofErr w:type="spellEnd"/>
      <w:r>
        <w:rPr>
          <w:rFonts w:ascii="Times New Roman" w:eastAsia="Times New Roman" w:hAnsi="Times New Roman" w:cs="Times New Roman"/>
          <w:color w:val="22272F"/>
          <w:kern w:val="0"/>
          <w:sz w:val="28"/>
          <w:szCs w:val="28"/>
          <w:u w:val="single"/>
          <w:lang w:eastAsia="ru-RU"/>
          <w14:ligatures w14:val="none"/>
        </w:rPr>
        <w:t xml:space="preserve"> в городе Москве</w:t>
      </w:r>
      <w:r w:rsidRPr="005E4D30">
        <w:rPr>
          <w:rFonts w:ascii="Times New Roman" w:eastAsia="Times New Roman" w:hAnsi="Times New Roman" w:cs="Times New Roman"/>
          <w:color w:val="22272F"/>
          <w:kern w:val="0"/>
          <w:sz w:val="28"/>
          <w:szCs w:val="28"/>
          <w:lang w:eastAsia="ru-RU"/>
          <w14:ligatures w14:val="none"/>
        </w:rPr>
        <w:t>_______________</w:t>
      </w:r>
    </w:p>
    <w:p w14:paraId="52921321"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center"/>
        <w:rPr>
          <w:rFonts w:ascii="Times New Roman" w:eastAsia="Times New Roman" w:hAnsi="Times New Roman" w:cs="Times New Roman"/>
          <w:color w:val="22272F"/>
          <w:kern w:val="0"/>
          <w:sz w:val="21"/>
          <w:szCs w:val="21"/>
          <w:lang w:eastAsia="ru-RU"/>
          <w14:ligatures w14:val="none"/>
        </w:rPr>
      </w:pPr>
      <w:r w:rsidRPr="005E4D30">
        <w:rPr>
          <w:rFonts w:ascii="Times New Roman" w:eastAsia="Times New Roman" w:hAnsi="Times New Roman" w:cs="Times New Roman"/>
          <w:color w:val="22272F"/>
          <w:kern w:val="0"/>
          <w:sz w:val="21"/>
          <w:szCs w:val="21"/>
          <w:lang w:eastAsia="ru-RU"/>
          <w14:ligatures w14:val="none"/>
        </w:rPr>
        <w:t>(наименование органа местного самоуправления,</w:t>
      </w:r>
      <w:r>
        <w:rPr>
          <w:rFonts w:ascii="Times New Roman" w:eastAsia="Times New Roman" w:hAnsi="Times New Roman" w:cs="Times New Roman"/>
          <w:color w:val="22272F"/>
          <w:kern w:val="0"/>
          <w:sz w:val="21"/>
          <w:szCs w:val="21"/>
          <w:lang w:eastAsia="ru-RU"/>
          <w14:ligatures w14:val="none"/>
        </w:rPr>
        <w:t xml:space="preserve"> </w:t>
      </w:r>
      <w:r w:rsidRPr="005E4D30">
        <w:rPr>
          <w:rFonts w:ascii="Times New Roman" w:eastAsia="Times New Roman" w:hAnsi="Times New Roman" w:cs="Times New Roman"/>
          <w:color w:val="22272F"/>
          <w:kern w:val="0"/>
          <w:sz w:val="21"/>
          <w:szCs w:val="21"/>
          <w:lang w:eastAsia="ru-RU"/>
          <w14:ligatures w14:val="none"/>
        </w:rPr>
        <w:t>уполномоченного на ведение реестра муниципального имущества)</w:t>
      </w:r>
    </w:p>
    <w:p w14:paraId="48F4C33D"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1"/>
          <w:szCs w:val="21"/>
          <w:lang w:eastAsia="ru-RU"/>
          <w14:ligatures w14:val="none"/>
        </w:rPr>
      </w:pPr>
      <w:r w:rsidRPr="00372D8E">
        <w:rPr>
          <w:rFonts w:ascii="Times New Roman" w:eastAsia="Times New Roman" w:hAnsi="Times New Roman" w:cs="Times New Roman"/>
          <w:b/>
          <w:bCs/>
          <w:color w:val="22272F"/>
          <w:kern w:val="0"/>
          <w:sz w:val="24"/>
          <w:szCs w:val="24"/>
          <w:lang w:eastAsia="ru-RU"/>
          <w14:ligatures w14:val="none"/>
        </w:rPr>
        <w:t>Заявитель</w:t>
      </w:r>
      <w:r w:rsidRPr="005E4D30">
        <w:rPr>
          <w:rFonts w:ascii="Times New Roman" w:eastAsia="Times New Roman" w:hAnsi="Times New Roman" w:cs="Times New Roman"/>
          <w:color w:val="22272F"/>
          <w:kern w:val="0"/>
          <w:sz w:val="21"/>
          <w:szCs w:val="21"/>
          <w:lang w:eastAsia="ru-RU"/>
          <w14:ligatures w14:val="none"/>
        </w:rPr>
        <w:t>________________________________________________________________</w:t>
      </w:r>
      <w:r>
        <w:rPr>
          <w:rFonts w:ascii="Times New Roman" w:eastAsia="Times New Roman" w:hAnsi="Times New Roman" w:cs="Times New Roman"/>
          <w:color w:val="22272F"/>
          <w:kern w:val="0"/>
          <w:sz w:val="21"/>
          <w:szCs w:val="21"/>
          <w:lang w:eastAsia="ru-RU"/>
          <w14:ligatures w14:val="none"/>
        </w:rPr>
        <w:t>_______________</w:t>
      </w:r>
    </w:p>
    <w:p w14:paraId="70F2C45D"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1"/>
          <w:szCs w:val="21"/>
          <w:lang w:eastAsia="ru-RU"/>
          <w14:ligatures w14:val="none"/>
        </w:rPr>
      </w:pPr>
      <w:r w:rsidRPr="005E4D30">
        <w:rPr>
          <w:rFonts w:ascii="Times New Roman" w:eastAsia="Times New Roman" w:hAnsi="Times New Roman" w:cs="Times New Roman"/>
          <w:color w:val="22272F"/>
          <w:kern w:val="0"/>
          <w:sz w:val="21"/>
          <w:szCs w:val="21"/>
          <w:lang w:eastAsia="ru-RU"/>
          <w14:ligatures w14:val="none"/>
        </w:rPr>
        <w:t xml:space="preserve">      (наименование юридического лица, фамилия, имя, отчество</w:t>
      </w:r>
      <w:r>
        <w:rPr>
          <w:rFonts w:ascii="Times New Roman" w:eastAsia="Times New Roman" w:hAnsi="Times New Roman" w:cs="Times New Roman"/>
          <w:color w:val="22272F"/>
          <w:kern w:val="0"/>
          <w:sz w:val="21"/>
          <w:szCs w:val="21"/>
          <w:lang w:eastAsia="ru-RU"/>
          <w14:ligatures w14:val="none"/>
        </w:rPr>
        <w:t xml:space="preserve"> </w:t>
      </w:r>
      <w:r w:rsidRPr="005E4D30">
        <w:rPr>
          <w:rFonts w:ascii="Times New Roman" w:eastAsia="Times New Roman" w:hAnsi="Times New Roman" w:cs="Times New Roman"/>
          <w:color w:val="22272F"/>
          <w:kern w:val="0"/>
          <w:sz w:val="21"/>
          <w:szCs w:val="21"/>
          <w:lang w:eastAsia="ru-RU"/>
          <w14:ligatures w14:val="none"/>
        </w:rPr>
        <w:t>(при наличии) физического лица)</w:t>
      </w:r>
    </w:p>
    <w:p w14:paraId="2C640F62" w14:textId="77777777" w:rsidR="00063C49" w:rsidRPr="004167D1"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center"/>
        <w:rPr>
          <w:rFonts w:ascii="Times New Roman" w:eastAsia="Times New Roman" w:hAnsi="Times New Roman" w:cs="Times New Roman"/>
          <w:color w:val="22272F"/>
          <w:kern w:val="0"/>
          <w:sz w:val="24"/>
          <w:szCs w:val="24"/>
          <w:lang w:eastAsia="ru-RU"/>
          <w14:ligatures w14:val="none"/>
        </w:rPr>
      </w:pPr>
      <w:r w:rsidRPr="004167D1">
        <w:rPr>
          <w:rFonts w:ascii="Times New Roman" w:eastAsia="Times New Roman" w:hAnsi="Times New Roman" w:cs="Times New Roman"/>
          <w:b/>
          <w:bCs/>
          <w:color w:val="22272F"/>
          <w:kern w:val="0"/>
          <w:sz w:val="24"/>
          <w:szCs w:val="24"/>
          <w:lang w:eastAsia="ru-RU"/>
          <w14:ligatures w14:val="none"/>
        </w:rPr>
        <w:t>1. Сведения об объекте муниципального имущества</w:t>
      </w:r>
    </w:p>
    <w:p w14:paraId="15AEF626" w14:textId="77777777" w:rsidR="00063C49" w:rsidRPr="005E4D30"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Courier New" w:eastAsia="Times New Roman" w:hAnsi="Courier New" w:cs="Courier New"/>
          <w:color w:val="22272F"/>
          <w:kern w:val="0"/>
          <w:sz w:val="20"/>
          <w:szCs w:val="20"/>
          <w:lang w:eastAsia="ru-RU"/>
          <w14:ligatures w14:val="none"/>
        </w:rPr>
      </w:pPr>
      <w:r w:rsidRPr="005E4D30">
        <w:rPr>
          <w:rFonts w:ascii="Times New Roman" w:eastAsia="Times New Roman" w:hAnsi="Times New Roman" w:cs="Times New Roman"/>
          <w:color w:val="22272F"/>
          <w:kern w:val="0"/>
          <w:sz w:val="20"/>
          <w:szCs w:val="20"/>
          <w:lang w:eastAsia="ru-RU"/>
          <w14:ligatures w14:val="none"/>
        </w:rPr>
        <w:t>Вид и наименование объекта учета_________________________________________</w:t>
      </w:r>
    </w:p>
    <w:tbl>
      <w:tblPr>
        <w:tblW w:w="9490" w:type="dxa"/>
        <w:tblCellMar>
          <w:top w:w="15" w:type="dxa"/>
          <w:left w:w="15" w:type="dxa"/>
          <w:bottom w:w="15" w:type="dxa"/>
          <w:right w:w="15" w:type="dxa"/>
        </w:tblCellMar>
        <w:tblLook w:val="04A0" w:firstRow="1" w:lastRow="0" w:firstColumn="1" w:lastColumn="0" w:noHBand="0" w:noVBand="1"/>
      </w:tblPr>
      <w:tblGrid>
        <w:gridCol w:w="2200"/>
        <w:gridCol w:w="2581"/>
        <w:gridCol w:w="916"/>
        <w:gridCol w:w="2215"/>
        <w:gridCol w:w="1578"/>
      </w:tblGrid>
      <w:tr w:rsidR="00063C49" w:rsidRPr="005E4D30" w14:paraId="387E2C67" w14:textId="77777777" w:rsidTr="008C2906">
        <w:tc>
          <w:tcPr>
            <w:tcW w:w="2200" w:type="dxa"/>
            <w:tcBorders>
              <w:top w:val="single" w:sz="6" w:space="0" w:color="000000"/>
              <w:left w:val="single" w:sz="6" w:space="0" w:color="000000"/>
              <w:bottom w:val="single" w:sz="6" w:space="0" w:color="000000"/>
              <w:right w:val="single" w:sz="6" w:space="0" w:color="000000"/>
            </w:tcBorders>
            <w:hideMark/>
          </w:tcPr>
          <w:p w14:paraId="7425D795"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Реестровый номер</w:t>
            </w:r>
          </w:p>
        </w:tc>
        <w:tc>
          <w:tcPr>
            <w:tcW w:w="2581" w:type="dxa"/>
            <w:tcBorders>
              <w:top w:val="single" w:sz="6" w:space="0" w:color="000000"/>
              <w:left w:val="single" w:sz="6" w:space="0" w:color="000000"/>
              <w:bottom w:val="single" w:sz="6" w:space="0" w:color="000000"/>
              <w:right w:val="single" w:sz="6" w:space="0" w:color="000000"/>
            </w:tcBorders>
            <w:hideMark/>
          </w:tcPr>
          <w:p w14:paraId="6ACC6FC7"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916" w:type="dxa"/>
            <w:tcBorders>
              <w:left w:val="single" w:sz="6" w:space="0" w:color="000000"/>
              <w:right w:val="single" w:sz="6" w:space="0" w:color="000000"/>
            </w:tcBorders>
            <w:hideMark/>
          </w:tcPr>
          <w:p w14:paraId="3FE920DA"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2215" w:type="dxa"/>
            <w:tcBorders>
              <w:top w:val="single" w:sz="6" w:space="0" w:color="000000"/>
              <w:left w:val="single" w:sz="6" w:space="0" w:color="000000"/>
              <w:bottom w:val="single" w:sz="6" w:space="0" w:color="000000"/>
              <w:right w:val="single" w:sz="6" w:space="0" w:color="000000"/>
            </w:tcBorders>
            <w:hideMark/>
          </w:tcPr>
          <w:p w14:paraId="6D9E12E6"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Дата присвоения</w:t>
            </w:r>
          </w:p>
        </w:tc>
        <w:tc>
          <w:tcPr>
            <w:tcW w:w="1578" w:type="dxa"/>
            <w:tcBorders>
              <w:top w:val="single" w:sz="6" w:space="0" w:color="000000"/>
              <w:left w:val="single" w:sz="6" w:space="0" w:color="000000"/>
              <w:bottom w:val="single" w:sz="6" w:space="0" w:color="000000"/>
              <w:right w:val="single" w:sz="6" w:space="0" w:color="000000"/>
            </w:tcBorders>
            <w:hideMark/>
          </w:tcPr>
          <w:p w14:paraId="6447FB3D"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bl>
    <w:p w14:paraId="5B7A2BB5" w14:textId="77777777" w:rsidR="00063C49" w:rsidRPr="005E4D30" w:rsidRDefault="00063C49" w:rsidP="0052065E">
      <w:pPr>
        <w:shd w:val="clear" w:color="auto" w:fill="FFFFFF"/>
        <w:spacing w:before="100" w:beforeAutospacing="1" w:after="100" w:afterAutospacing="1" w:line="240" w:lineRule="auto"/>
        <w:ind w:left="-426"/>
        <w:contextualSpacing/>
        <w:jc w:val="both"/>
        <w:rPr>
          <w:rFonts w:ascii="PT Serif" w:eastAsia="Times New Roman" w:hAnsi="PT Serif" w:cs="Times New Roman"/>
          <w:color w:val="22272F"/>
          <w:kern w:val="0"/>
          <w:sz w:val="23"/>
          <w:szCs w:val="23"/>
          <w:lang w:eastAsia="ru-RU"/>
          <w14:ligatures w14:val="none"/>
        </w:rPr>
      </w:pPr>
      <w:r w:rsidRPr="005E4D30">
        <w:rPr>
          <w:rFonts w:ascii="PT Serif" w:eastAsia="Times New Roman" w:hAnsi="PT Serif" w:cs="Times New Roman"/>
          <w:color w:val="22272F"/>
          <w:kern w:val="0"/>
          <w:sz w:val="23"/>
          <w:szCs w:val="23"/>
          <w:lang w:eastAsia="ru-RU"/>
          <w14:ligatures w14:val="none"/>
        </w:rPr>
        <w:t> </w:t>
      </w:r>
    </w:p>
    <w:tbl>
      <w:tblPr>
        <w:tblW w:w="9498" w:type="dxa"/>
        <w:tblCellMar>
          <w:top w:w="15" w:type="dxa"/>
          <w:left w:w="15" w:type="dxa"/>
          <w:bottom w:w="15" w:type="dxa"/>
          <w:right w:w="15" w:type="dxa"/>
        </w:tblCellMar>
        <w:tblLook w:val="04A0" w:firstRow="1" w:lastRow="0" w:firstColumn="1" w:lastColumn="0" w:noHBand="0" w:noVBand="1"/>
      </w:tblPr>
      <w:tblGrid>
        <w:gridCol w:w="4927"/>
        <w:gridCol w:w="4571"/>
      </w:tblGrid>
      <w:tr w:rsidR="00063C49" w:rsidRPr="005E4D30" w14:paraId="6E6B50BE" w14:textId="77777777" w:rsidTr="008C2906">
        <w:tc>
          <w:tcPr>
            <w:tcW w:w="4927" w:type="dxa"/>
            <w:tcBorders>
              <w:top w:val="single" w:sz="6" w:space="0" w:color="000000"/>
              <w:bottom w:val="single" w:sz="6" w:space="0" w:color="000000"/>
              <w:right w:val="single" w:sz="6" w:space="0" w:color="000000"/>
            </w:tcBorders>
            <w:hideMark/>
          </w:tcPr>
          <w:p w14:paraId="78EB92BF"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Наименования сведений</w:t>
            </w:r>
          </w:p>
        </w:tc>
        <w:tc>
          <w:tcPr>
            <w:tcW w:w="4571" w:type="dxa"/>
            <w:tcBorders>
              <w:top w:val="single" w:sz="6" w:space="0" w:color="000000"/>
              <w:left w:val="single" w:sz="6" w:space="0" w:color="000000"/>
              <w:bottom w:val="single" w:sz="6" w:space="0" w:color="000000"/>
            </w:tcBorders>
            <w:hideMark/>
          </w:tcPr>
          <w:p w14:paraId="00699AFB"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Значения сведений</w:t>
            </w:r>
          </w:p>
        </w:tc>
      </w:tr>
      <w:tr w:rsidR="00063C49" w:rsidRPr="005E4D30" w14:paraId="15D75E31" w14:textId="77777777" w:rsidTr="008C2906">
        <w:tc>
          <w:tcPr>
            <w:tcW w:w="4927" w:type="dxa"/>
            <w:tcBorders>
              <w:top w:val="single" w:sz="6" w:space="0" w:color="000000"/>
              <w:bottom w:val="single" w:sz="6" w:space="0" w:color="000000"/>
              <w:right w:val="single" w:sz="6" w:space="0" w:color="000000"/>
            </w:tcBorders>
            <w:hideMark/>
          </w:tcPr>
          <w:p w14:paraId="260586C2"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1</w:t>
            </w:r>
          </w:p>
        </w:tc>
        <w:tc>
          <w:tcPr>
            <w:tcW w:w="4571" w:type="dxa"/>
            <w:tcBorders>
              <w:top w:val="single" w:sz="6" w:space="0" w:color="000000"/>
              <w:left w:val="single" w:sz="6" w:space="0" w:color="000000"/>
              <w:bottom w:val="single" w:sz="6" w:space="0" w:color="000000"/>
            </w:tcBorders>
            <w:hideMark/>
          </w:tcPr>
          <w:p w14:paraId="3D0F7A66"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2</w:t>
            </w:r>
          </w:p>
        </w:tc>
      </w:tr>
      <w:tr w:rsidR="00063C49" w:rsidRPr="005E4D30" w14:paraId="44217EA3" w14:textId="77777777" w:rsidTr="008C2906">
        <w:tc>
          <w:tcPr>
            <w:tcW w:w="4927" w:type="dxa"/>
            <w:tcBorders>
              <w:top w:val="single" w:sz="6" w:space="0" w:color="000000"/>
              <w:bottom w:val="single" w:sz="6" w:space="0" w:color="000000"/>
              <w:right w:val="single" w:sz="6" w:space="0" w:color="000000"/>
            </w:tcBorders>
            <w:hideMark/>
          </w:tcPr>
          <w:p w14:paraId="02454E0E"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4571" w:type="dxa"/>
            <w:tcBorders>
              <w:top w:val="single" w:sz="6" w:space="0" w:color="000000"/>
              <w:left w:val="single" w:sz="6" w:space="0" w:color="000000"/>
              <w:bottom w:val="single" w:sz="6" w:space="0" w:color="000000"/>
            </w:tcBorders>
            <w:hideMark/>
          </w:tcPr>
          <w:p w14:paraId="37D010CE"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r w:rsidR="00063C49" w:rsidRPr="005E4D30" w14:paraId="24B2103E" w14:textId="77777777" w:rsidTr="008C2906">
        <w:tc>
          <w:tcPr>
            <w:tcW w:w="4927" w:type="dxa"/>
            <w:tcBorders>
              <w:top w:val="single" w:sz="6" w:space="0" w:color="000000"/>
              <w:bottom w:val="single" w:sz="6" w:space="0" w:color="000000"/>
              <w:right w:val="single" w:sz="6" w:space="0" w:color="000000"/>
            </w:tcBorders>
            <w:hideMark/>
          </w:tcPr>
          <w:p w14:paraId="54040EDA"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4571" w:type="dxa"/>
            <w:tcBorders>
              <w:top w:val="single" w:sz="6" w:space="0" w:color="000000"/>
              <w:left w:val="single" w:sz="6" w:space="0" w:color="000000"/>
              <w:bottom w:val="single" w:sz="6" w:space="0" w:color="000000"/>
            </w:tcBorders>
            <w:hideMark/>
          </w:tcPr>
          <w:p w14:paraId="3ABAA0A8"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bl>
    <w:p w14:paraId="5E25F1BD" w14:textId="77777777" w:rsidR="00063C49" w:rsidRPr="005E4D30" w:rsidRDefault="00063C49" w:rsidP="0052065E">
      <w:pPr>
        <w:shd w:val="clear" w:color="auto" w:fill="FFFFFF"/>
        <w:spacing w:before="100" w:beforeAutospacing="1" w:after="100" w:afterAutospacing="1" w:line="240" w:lineRule="auto"/>
        <w:ind w:left="-426"/>
        <w:contextualSpacing/>
        <w:jc w:val="both"/>
        <w:rPr>
          <w:rFonts w:ascii="PT Serif" w:eastAsia="Times New Roman" w:hAnsi="PT Serif" w:cs="Times New Roman"/>
          <w:color w:val="22272F"/>
          <w:kern w:val="0"/>
          <w:sz w:val="23"/>
          <w:szCs w:val="23"/>
          <w:lang w:eastAsia="ru-RU"/>
          <w14:ligatures w14:val="none"/>
        </w:rPr>
      </w:pPr>
      <w:r w:rsidRPr="005E4D30">
        <w:rPr>
          <w:rFonts w:ascii="PT Serif" w:eastAsia="Times New Roman" w:hAnsi="PT Serif" w:cs="Times New Roman"/>
          <w:color w:val="22272F"/>
          <w:kern w:val="0"/>
          <w:sz w:val="23"/>
          <w:szCs w:val="23"/>
          <w:lang w:eastAsia="ru-RU"/>
          <w14:ligatures w14:val="none"/>
        </w:rPr>
        <w:t> </w:t>
      </w:r>
    </w:p>
    <w:p w14:paraId="70B7C9FB"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b/>
          <w:bCs/>
          <w:color w:val="22272F"/>
          <w:kern w:val="0"/>
          <w:sz w:val="24"/>
          <w:szCs w:val="24"/>
          <w:lang w:eastAsia="ru-RU"/>
          <w14:ligatures w14:val="none"/>
        </w:rPr>
        <w:t>2. Информация об изменении сведений об объекте учета муниципального имущества</w:t>
      </w:r>
    </w:p>
    <w:tbl>
      <w:tblPr>
        <w:tblW w:w="9498" w:type="dxa"/>
        <w:tblCellMar>
          <w:top w:w="15" w:type="dxa"/>
          <w:left w:w="15" w:type="dxa"/>
          <w:bottom w:w="15" w:type="dxa"/>
          <w:right w:w="15" w:type="dxa"/>
        </w:tblCellMar>
        <w:tblLook w:val="04A0" w:firstRow="1" w:lastRow="0" w:firstColumn="1" w:lastColumn="0" w:noHBand="0" w:noVBand="1"/>
      </w:tblPr>
      <w:tblGrid>
        <w:gridCol w:w="3391"/>
        <w:gridCol w:w="3057"/>
        <w:gridCol w:w="3050"/>
      </w:tblGrid>
      <w:tr w:rsidR="00063C49" w:rsidRPr="005E4D30" w14:paraId="10BB2929" w14:textId="77777777" w:rsidTr="008C2906">
        <w:tc>
          <w:tcPr>
            <w:tcW w:w="3391" w:type="dxa"/>
            <w:tcBorders>
              <w:top w:val="single" w:sz="6" w:space="0" w:color="000000"/>
              <w:bottom w:val="single" w:sz="6" w:space="0" w:color="000000"/>
              <w:right w:val="single" w:sz="6" w:space="0" w:color="000000"/>
            </w:tcBorders>
            <w:hideMark/>
          </w:tcPr>
          <w:p w14:paraId="55CC98B8"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Наименование изменения</w:t>
            </w:r>
          </w:p>
        </w:tc>
        <w:tc>
          <w:tcPr>
            <w:tcW w:w="3057" w:type="dxa"/>
            <w:tcBorders>
              <w:top w:val="single" w:sz="6" w:space="0" w:color="000000"/>
              <w:left w:val="single" w:sz="6" w:space="0" w:color="000000"/>
              <w:bottom w:val="single" w:sz="6" w:space="0" w:color="000000"/>
              <w:right w:val="single" w:sz="6" w:space="0" w:color="000000"/>
            </w:tcBorders>
            <w:hideMark/>
          </w:tcPr>
          <w:p w14:paraId="250BB279"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Значение сведений</w:t>
            </w:r>
          </w:p>
        </w:tc>
        <w:tc>
          <w:tcPr>
            <w:tcW w:w="3050" w:type="dxa"/>
            <w:tcBorders>
              <w:top w:val="single" w:sz="6" w:space="0" w:color="000000"/>
              <w:left w:val="single" w:sz="6" w:space="0" w:color="000000"/>
              <w:bottom w:val="single" w:sz="6" w:space="0" w:color="000000"/>
            </w:tcBorders>
            <w:hideMark/>
          </w:tcPr>
          <w:p w14:paraId="4CCA8773"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Дата изменения</w:t>
            </w:r>
          </w:p>
        </w:tc>
      </w:tr>
      <w:tr w:rsidR="00063C49" w:rsidRPr="005E4D30" w14:paraId="399C49A0" w14:textId="77777777" w:rsidTr="008C2906">
        <w:tc>
          <w:tcPr>
            <w:tcW w:w="3391" w:type="dxa"/>
            <w:tcBorders>
              <w:top w:val="single" w:sz="6" w:space="0" w:color="000000"/>
              <w:bottom w:val="single" w:sz="6" w:space="0" w:color="000000"/>
              <w:right w:val="single" w:sz="6" w:space="0" w:color="000000"/>
            </w:tcBorders>
            <w:hideMark/>
          </w:tcPr>
          <w:p w14:paraId="7726D053"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1</w:t>
            </w:r>
          </w:p>
        </w:tc>
        <w:tc>
          <w:tcPr>
            <w:tcW w:w="3057" w:type="dxa"/>
            <w:tcBorders>
              <w:top w:val="single" w:sz="6" w:space="0" w:color="000000"/>
              <w:left w:val="single" w:sz="6" w:space="0" w:color="000000"/>
              <w:bottom w:val="single" w:sz="6" w:space="0" w:color="000000"/>
              <w:right w:val="single" w:sz="6" w:space="0" w:color="000000"/>
            </w:tcBorders>
            <w:hideMark/>
          </w:tcPr>
          <w:p w14:paraId="2712F677"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2</w:t>
            </w:r>
          </w:p>
        </w:tc>
        <w:tc>
          <w:tcPr>
            <w:tcW w:w="3050" w:type="dxa"/>
            <w:tcBorders>
              <w:top w:val="single" w:sz="6" w:space="0" w:color="000000"/>
              <w:left w:val="single" w:sz="6" w:space="0" w:color="000000"/>
              <w:bottom w:val="single" w:sz="6" w:space="0" w:color="000000"/>
            </w:tcBorders>
            <w:hideMark/>
          </w:tcPr>
          <w:p w14:paraId="1D8605E1" w14:textId="77777777" w:rsidR="00063C49" w:rsidRPr="005E4D30" w:rsidRDefault="00063C49" w:rsidP="0052065E">
            <w:pPr>
              <w:spacing w:after="0" w:line="240" w:lineRule="auto"/>
              <w:ind w:left="-426"/>
              <w:contextualSpacing/>
              <w:jc w:val="center"/>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3</w:t>
            </w:r>
          </w:p>
        </w:tc>
      </w:tr>
      <w:tr w:rsidR="00063C49" w:rsidRPr="005E4D30" w14:paraId="71F22FA6" w14:textId="77777777" w:rsidTr="008C2906">
        <w:tc>
          <w:tcPr>
            <w:tcW w:w="3391" w:type="dxa"/>
            <w:tcBorders>
              <w:top w:val="single" w:sz="6" w:space="0" w:color="000000"/>
              <w:bottom w:val="single" w:sz="6" w:space="0" w:color="000000"/>
              <w:right w:val="single" w:sz="6" w:space="0" w:color="000000"/>
            </w:tcBorders>
            <w:hideMark/>
          </w:tcPr>
          <w:p w14:paraId="3BC16481"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7" w:type="dxa"/>
            <w:tcBorders>
              <w:top w:val="single" w:sz="6" w:space="0" w:color="000000"/>
              <w:left w:val="single" w:sz="6" w:space="0" w:color="000000"/>
              <w:bottom w:val="single" w:sz="6" w:space="0" w:color="000000"/>
              <w:right w:val="single" w:sz="6" w:space="0" w:color="000000"/>
            </w:tcBorders>
            <w:hideMark/>
          </w:tcPr>
          <w:p w14:paraId="0539797D"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0" w:type="dxa"/>
            <w:tcBorders>
              <w:top w:val="single" w:sz="6" w:space="0" w:color="000000"/>
              <w:left w:val="single" w:sz="6" w:space="0" w:color="000000"/>
              <w:bottom w:val="single" w:sz="6" w:space="0" w:color="000000"/>
            </w:tcBorders>
            <w:hideMark/>
          </w:tcPr>
          <w:p w14:paraId="08F674F9"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r w:rsidR="00063C49" w:rsidRPr="005E4D30" w14:paraId="0B780297" w14:textId="77777777" w:rsidTr="008C2906">
        <w:tc>
          <w:tcPr>
            <w:tcW w:w="3391" w:type="dxa"/>
            <w:tcBorders>
              <w:top w:val="single" w:sz="6" w:space="0" w:color="000000"/>
              <w:bottom w:val="single" w:sz="6" w:space="0" w:color="000000"/>
              <w:right w:val="single" w:sz="6" w:space="0" w:color="000000"/>
            </w:tcBorders>
            <w:hideMark/>
          </w:tcPr>
          <w:p w14:paraId="731AE02C"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7" w:type="dxa"/>
            <w:tcBorders>
              <w:top w:val="single" w:sz="6" w:space="0" w:color="000000"/>
              <w:left w:val="single" w:sz="6" w:space="0" w:color="000000"/>
              <w:bottom w:val="single" w:sz="6" w:space="0" w:color="000000"/>
              <w:right w:val="single" w:sz="6" w:space="0" w:color="000000"/>
            </w:tcBorders>
            <w:hideMark/>
          </w:tcPr>
          <w:p w14:paraId="6916F556"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c>
          <w:tcPr>
            <w:tcW w:w="3050" w:type="dxa"/>
            <w:tcBorders>
              <w:top w:val="single" w:sz="6" w:space="0" w:color="000000"/>
              <w:left w:val="single" w:sz="6" w:space="0" w:color="000000"/>
              <w:bottom w:val="single" w:sz="6" w:space="0" w:color="000000"/>
            </w:tcBorders>
            <w:hideMark/>
          </w:tcPr>
          <w:p w14:paraId="30CEE01A" w14:textId="77777777" w:rsidR="00063C49" w:rsidRPr="005E4D30" w:rsidRDefault="00063C49" w:rsidP="0052065E">
            <w:pPr>
              <w:spacing w:after="0" w:line="240" w:lineRule="auto"/>
              <w:ind w:left="-426"/>
              <w:contextualSpacing/>
              <w:rPr>
                <w:rFonts w:ascii="Times New Roman" w:eastAsia="Times New Roman" w:hAnsi="Times New Roman" w:cs="Times New Roman"/>
                <w:kern w:val="0"/>
                <w:sz w:val="24"/>
                <w:szCs w:val="24"/>
                <w:lang w:eastAsia="ru-RU"/>
                <w14:ligatures w14:val="none"/>
              </w:rPr>
            </w:pPr>
            <w:r w:rsidRPr="005E4D30">
              <w:rPr>
                <w:rFonts w:ascii="Times New Roman" w:eastAsia="Times New Roman" w:hAnsi="Times New Roman" w:cs="Times New Roman"/>
                <w:kern w:val="0"/>
                <w:sz w:val="24"/>
                <w:szCs w:val="24"/>
                <w:lang w:eastAsia="ru-RU"/>
                <w14:ligatures w14:val="none"/>
              </w:rPr>
              <w:t> </w:t>
            </w:r>
          </w:p>
        </w:tc>
      </w:tr>
    </w:tbl>
    <w:p w14:paraId="160816BA" w14:textId="77777777" w:rsidR="00063C49" w:rsidRPr="000A0853" w:rsidRDefault="00063C49" w:rsidP="0052065E">
      <w:pPr>
        <w:shd w:val="clear" w:color="auto" w:fill="FFFFFF"/>
        <w:spacing w:before="100" w:beforeAutospacing="1"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  ОТМЕТКА О ПОДТВЕРЖДЕНИИ СВЕДЕНИЙ</w:t>
      </w:r>
      <w:r>
        <w:rPr>
          <w:rFonts w:ascii="Times New Roman" w:eastAsia="Times New Roman" w:hAnsi="Times New Roman" w:cs="Times New Roman"/>
          <w:color w:val="22272F"/>
          <w:kern w:val="0"/>
          <w:sz w:val="24"/>
          <w:szCs w:val="24"/>
          <w:lang w:eastAsia="ru-RU"/>
          <w14:ligatures w14:val="none"/>
        </w:rPr>
        <w:t xml:space="preserve"> </w:t>
      </w:r>
    </w:p>
    <w:p w14:paraId="4F5C9611"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СОДЕРЖАЩИХСЯ В НАСТОЯЩЕЙ ВЫПИСКЕ</w:t>
      </w:r>
    </w:p>
    <w:p w14:paraId="2DF5E25E"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p>
    <w:p w14:paraId="4CFA01F8"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Ответственный исполнитель:     _____________  _____________ ____________________________</w:t>
      </w:r>
      <w:r>
        <w:rPr>
          <w:rFonts w:ascii="Times New Roman" w:eastAsia="Times New Roman" w:hAnsi="Times New Roman" w:cs="Times New Roman"/>
          <w:color w:val="22272F"/>
          <w:kern w:val="0"/>
          <w:sz w:val="24"/>
          <w:szCs w:val="24"/>
          <w:lang w:eastAsia="ru-RU"/>
          <w14:ligatures w14:val="none"/>
        </w:rPr>
        <w:t>_____________________________________________________</w:t>
      </w:r>
    </w:p>
    <w:p w14:paraId="2E2A6E6C"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sidRPr="000A0853">
        <w:rPr>
          <w:rFonts w:ascii="Times New Roman" w:eastAsia="Times New Roman" w:hAnsi="Times New Roman" w:cs="Times New Roman"/>
          <w:color w:val="22272F"/>
          <w:kern w:val="0"/>
          <w:sz w:val="24"/>
          <w:szCs w:val="24"/>
          <w:lang w:eastAsia="ru-RU"/>
          <w14:ligatures w14:val="none"/>
        </w:rPr>
        <w:t xml:space="preserve"> (</w:t>
      </w:r>
      <w:proofErr w:type="gramStart"/>
      <w:r w:rsidRPr="000A0853">
        <w:rPr>
          <w:rFonts w:ascii="Times New Roman" w:eastAsia="Times New Roman" w:hAnsi="Times New Roman" w:cs="Times New Roman"/>
          <w:color w:val="22272F"/>
          <w:kern w:val="0"/>
          <w:sz w:val="24"/>
          <w:szCs w:val="24"/>
          <w:lang w:eastAsia="ru-RU"/>
          <w14:ligatures w14:val="none"/>
        </w:rPr>
        <w:t xml:space="preserve">должность)   </w:t>
      </w:r>
      <w:proofErr w:type="gramEnd"/>
      <w:r w:rsidRPr="000A0853">
        <w:rPr>
          <w:rFonts w:ascii="Times New Roman" w:eastAsia="Times New Roman" w:hAnsi="Times New Roman" w:cs="Times New Roman"/>
          <w:color w:val="22272F"/>
          <w:kern w:val="0"/>
          <w:sz w:val="24"/>
          <w:szCs w:val="24"/>
          <w:lang w:eastAsia="ru-RU"/>
          <w14:ligatures w14:val="none"/>
        </w:rPr>
        <w:t xml:space="preserve">    </w:t>
      </w:r>
      <w:r>
        <w:rPr>
          <w:rFonts w:ascii="Times New Roman" w:eastAsia="Times New Roman" w:hAnsi="Times New Roman" w:cs="Times New Roman"/>
          <w:color w:val="22272F"/>
          <w:kern w:val="0"/>
          <w:sz w:val="24"/>
          <w:szCs w:val="24"/>
          <w:lang w:eastAsia="ru-RU"/>
          <w14:ligatures w14:val="none"/>
        </w:rPr>
        <w:t xml:space="preserve">                       </w:t>
      </w:r>
      <w:r w:rsidRPr="000A0853">
        <w:rPr>
          <w:rFonts w:ascii="Times New Roman" w:eastAsia="Times New Roman" w:hAnsi="Times New Roman" w:cs="Times New Roman"/>
          <w:color w:val="22272F"/>
          <w:kern w:val="0"/>
          <w:sz w:val="24"/>
          <w:szCs w:val="24"/>
          <w:lang w:eastAsia="ru-RU"/>
          <w14:ligatures w14:val="none"/>
        </w:rPr>
        <w:t xml:space="preserve">      (подпись)     </w:t>
      </w:r>
      <w:r>
        <w:rPr>
          <w:rFonts w:ascii="Times New Roman" w:eastAsia="Times New Roman" w:hAnsi="Times New Roman" w:cs="Times New Roman"/>
          <w:color w:val="22272F"/>
          <w:kern w:val="0"/>
          <w:sz w:val="24"/>
          <w:szCs w:val="24"/>
          <w:lang w:eastAsia="ru-RU"/>
          <w14:ligatures w14:val="none"/>
        </w:rPr>
        <w:t xml:space="preserve">                                 </w:t>
      </w:r>
      <w:r w:rsidRPr="000A0853">
        <w:rPr>
          <w:rFonts w:ascii="Times New Roman" w:eastAsia="Times New Roman" w:hAnsi="Times New Roman" w:cs="Times New Roman"/>
          <w:color w:val="22272F"/>
          <w:kern w:val="0"/>
          <w:sz w:val="24"/>
          <w:szCs w:val="24"/>
          <w:lang w:eastAsia="ru-RU"/>
          <w14:ligatures w14:val="none"/>
        </w:rPr>
        <w:t xml:space="preserve">     (расшифровка подписи)</w:t>
      </w:r>
    </w:p>
    <w:p w14:paraId="2CDAEB38" w14:textId="77777777" w:rsidR="00063C49"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p>
    <w:p w14:paraId="657E8FD8" w14:textId="77777777" w:rsidR="00063C49" w:rsidRPr="000A0853" w:rsidRDefault="00063C49" w:rsidP="0052065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contextualSpacing/>
        <w:jc w:val="both"/>
        <w:rPr>
          <w:rFonts w:ascii="Times New Roman" w:eastAsia="Times New Roman" w:hAnsi="Times New Roman" w:cs="Times New Roman"/>
          <w:color w:val="22272F"/>
          <w:kern w:val="0"/>
          <w:sz w:val="24"/>
          <w:szCs w:val="24"/>
          <w:lang w:eastAsia="ru-RU"/>
          <w14:ligatures w14:val="none"/>
        </w:rPr>
      </w:pPr>
      <w:r>
        <w:rPr>
          <w:rFonts w:ascii="Times New Roman" w:eastAsia="Times New Roman" w:hAnsi="Times New Roman" w:cs="Times New Roman"/>
          <w:color w:val="22272F"/>
          <w:kern w:val="0"/>
          <w:sz w:val="24"/>
          <w:szCs w:val="24"/>
          <w:lang w:eastAsia="ru-RU"/>
          <w14:ligatures w14:val="none"/>
        </w:rPr>
        <w:t>«</w:t>
      </w:r>
      <w:r w:rsidRPr="000A0853">
        <w:rPr>
          <w:rFonts w:ascii="Times New Roman" w:eastAsia="Times New Roman" w:hAnsi="Times New Roman" w:cs="Times New Roman"/>
          <w:color w:val="22272F"/>
          <w:kern w:val="0"/>
          <w:sz w:val="24"/>
          <w:szCs w:val="24"/>
          <w:lang w:eastAsia="ru-RU"/>
          <w14:ligatures w14:val="none"/>
        </w:rPr>
        <w:t>___</w:t>
      </w:r>
      <w:proofErr w:type="gramStart"/>
      <w:r w:rsidRPr="000A0853">
        <w:rPr>
          <w:rFonts w:ascii="Times New Roman" w:eastAsia="Times New Roman" w:hAnsi="Times New Roman" w:cs="Times New Roman"/>
          <w:color w:val="22272F"/>
          <w:kern w:val="0"/>
          <w:sz w:val="24"/>
          <w:szCs w:val="24"/>
          <w:lang w:eastAsia="ru-RU"/>
          <w14:ligatures w14:val="none"/>
        </w:rPr>
        <w:t>_</w:t>
      </w:r>
      <w:r>
        <w:rPr>
          <w:rFonts w:ascii="Times New Roman" w:eastAsia="Times New Roman" w:hAnsi="Times New Roman" w:cs="Times New Roman"/>
          <w:color w:val="22272F"/>
          <w:kern w:val="0"/>
          <w:sz w:val="24"/>
          <w:szCs w:val="24"/>
          <w:lang w:eastAsia="ru-RU"/>
          <w14:ligatures w14:val="none"/>
        </w:rPr>
        <w:t>»</w:t>
      </w:r>
      <w:r w:rsidRPr="000A0853">
        <w:rPr>
          <w:rFonts w:ascii="Times New Roman" w:eastAsia="Times New Roman" w:hAnsi="Times New Roman" w:cs="Times New Roman"/>
          <w:color w:val="22272F"/>
          <w:kern w:val="0"/>
          <w:sz w:val="24"/>
          <w:szCs w:val="24"/>
          <w:lang w:eastAsia="ru-RU"/>
          <w14:ligatures w14:val="none"/>
        </w:rPr>
        <w:t>_</w:t>
      </w:r>
      <w:proofErr w:type="gramEnd"/>
      <w:r w:rsidRPr="000A0853">
        <w:rPr>
          <w:rFonts w:ascii="Times New Roman" w:eastAsia="Times New Roman" w:hAnsi="Times New Roman" w:cs="Times New Roman"/>
          <w:color w:val="22272F"/>
          <w:kern w:val="0"/>
          <w:sz w:val="24"/>
          <w:szCs w:val="24"/>
          <w:lang w:eastAsia="ru-RU"/>
          <w14:ligatures w14:val="none"/>
        </w:rPr>
        <w:t>_____________20__</w:t>
      </w:r>
      <w:r>
        <w:rPr>
          <w:rFonts w:ascii="Times New Roman" w:eastAsia="Times New Roman" w:hAnsi="Times New Roman" w:cs="Times New Roman"/>
          <w:color w:val="22272F"/>
          <w:kern w:val="0"/>
          <w:sz w:val="24"/>
          <w:szCs w:val="24"/>
          <w:lang w:eastAsia="ru-RU"/>
          <w14:ligatures w14:val="none"/>
        </w:rPr>
        <w:t xml:space="preserve"> </w:t>
      </w:r>
      <w:r w:rsidRPr="000A0853">
        <w:rPr>
          <w:rFonts w:ascii="Times New Roman" w:eastAsia="Times New Roman" w:hAnsi="Times New Roman" w:cs="Times New Roman"/>
          <w:color w:val="22272F"/>
          <w:kern w:val="0"/>
          <w:sz w:val="24"/>
          <w:szCs w:val="24"/>
          <w:lang w:eastAsia="ru-RU"/>
          <w14:ligatures w14:val="none"/>
        </w:rPr>
        <w:t>г.</w:t>
      </w:r>
    </w:p>
    <w:p w14:paraId="43613CC4" w14:textId="77777777" w:rsidR="00063C49" w:rsidRDefault="00063C49" w:rsidP="0052065E">
      <w:pPr>
        <w:spacing w:line="240" w:lineRule="auto"/>
        <w:contextualSpacing/>
        <w:rPr>
          <w:rFonts w:ascii="Times New Roman" w:hAnsi="Times New Roman" w:cs="Times New Roman"/>
          <w:b/>
          <w:sz w:val="28"/>
          <w:szCs w:val="28"/>
        </w:rPr>
      </w:pPr>
    </w:p>
    <w:bookmarkEnd w:id="0"/>
    <w:bookmarkEnd w:id="6"/>
    <w:p w14:paraId="26B7D5F6" w14:textId="77777777" w:rsidR="00806989" w:rsidRDefault="00806989" w:rsidP="0052065E">
      <w:pPr>
        <w:spacing w:line="240" w:lineRule="auto"/>
        <w:contextualSpacing/>
      </w:pPr>
    </w:p>
    <w:sectPr w:rsidR="00806989" w:rsidSect="00063C49">
      <w:headerReference w:type="even" r:id="rId11"/>
      <w:headerReference w:type="default" r:id="rId12"/>
      <w:pgSz w:w="11906" w:h="16838"/>
      <w:pgMar w:top="567"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CF7D6" w14:textId="77777777" w:rsidR="00DF70BB" w:rsidRDefault="00DF70BB">
      <w:pPr>
        <w:spacing w:after="0" w:line="240" w:lineRule="auto"/>
      </w:pPr>
      <w:r>
        <w:separator/>
      </w:r>
    </w:p>
  </w:endnote>
  <w:endnote w:type="continuationSeparator" w:id="0">
    <w:p w14:paraId="3978136A" w14:textId="77777777" w:rsidR="00DF70BB" w:rsidRDefault="00D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PT Serif">
    <w:altName w:val="Times New Roman"/>
    <w:charset w:val="CC"/>
    <w:family w:val="roman"/>
    <w:pitch w:val="variable"/>
    <w:sig w:usb0="00000001"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9782C" w14:textId="77777777" w:rsidR="00063C49" w:rsidRDefault="00063C49">
    <w:pPr>
      <w:pStyle w:val="af0"/>
      <w:jc w:val="center"/>
    </w:pPr>
  </w:p>
  <w:p w14:paraId="7DE3F657" w14:textId="77777777" w:rsidR="00063C49" w:rsidRDefault="00063C49">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F6EB5" w14:textId="77777777" w:rsidR="00DF70BB" w:rsidRDefault="00DF70BB">
      <w:pPr>
        <w:spacing w:after="0" w:line="240" w:lineRule="auto"/>
      </w:pPr>
      <w:r>
        <w:separator/>
      </w:r>
    </w:p>
  </w:footnote>
  <w:footnote w:type="continuationSeparator" w:id="0">
    <w:p w14:paraId="7218B44F" w14:textId="77777777" w:rsidR="00DF70BB" w:rsidRDefault="00DF7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752954"/>
      <w:docPartObj>
        <w:docPartGallery w:val="Page Numbers (Top of Page)"/>
        <w:docPartUnique/>
      </w:docPartObj>
    </w:sdtPr>
    <w:sdtEndPr/>
    <w:sdtContent>
      <w:p w14:paraId="0465093E" w14:textId="5FFD152E" w:rsidR="00063C49" w:rsidRDefault="00063C49">
        <w:pPr>
          <w:pStyle w:val="ac"/>
          <w:jc w:val="center"/>
        </w:pPr>
        <w:r>
          <w:fldChar w:fldCharType="begin"/>
        </w:r>
        <w:r>
          <w:instrText>PAGE   \* MERGEFORMAT</w:instrText>
        </w:r>
        <w:r>
          <w:fldChar w:fldCharType="separate"/>
        </w:r>
        <w:r w:rsidR="004304F3">
          <w:rPr>
            <w:noProof/>
          </w:rPr>
          <w:t>12</w:t>
        </w:r>
        <w:r>
          <w:fldChar w:fldCharType="end"/>
        </w:r>
      </w:p>
    </w:sdtContent>
  </w:sdt>
  <w:p w14:paraId="3320416D" w14:textId="77777777" w:rsidR="00063C49" w:rsidRDefault="00063C49">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A7F1E" w14:textId="77777777" w:rsidR="00063C49" w:rsidRDefault="00063C49">
    <w:pPr>
      <w:pStyle w:val="ac"/>
      <w:jc w:val="center"/>
    </w:pPr>
  </w:p>
  <w:p w14:paraId="16BB8FBF" w14:textId="77777777" w:rsidR="00063C49" w:rsidRDefault="00063C49">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C6DD2" w14:textId="77777777" w:rsidR="00063C49" w:rsidRDefault="00063C49">
    <w:pPr>
      <w:pStyle w:val="ac"/>
      <w:framePr w:wrap="around" w:vAnchor="text" w:hAnchor="margin" w:xAlign="right" w:y="1"/>
      <w:rPr>
        <w:rStyle w:val="ae"/>
        <w:rFonts w:eastAsiaTheme="majorEastAsia"/>
      </w:rPr>
    </w:pPr>
    <w:r>
      <w:rPr>
        <w:rStyle w:val="ae"/>
        <w:rFonts w:eastAsiaTheme="majorEastAsia"/>
      </w:rPr>
      <w:fldChar w:fldCharType="begin"/>
    </w:r>
    <w:r>
      <w:rPr>
        <w:rStyle w:val="ae"/>
        <w:rFonts w:eastAsiaTheme="majorEastAsia"/>
      </w:rPr>
      <w:instrText xml:space="preserve">PAGE  </w:instrText>
    </w:r>
    <w:r>
      <w:rPr>
        <w:rStyle w:val="ae"/>
        <w:rFonts w:eastAsiaTheme="majorEastAsia"/>
      </w:rPr>
      <w:fldChar w:fldCharType="end"/>
    </w:r>
  </w:p>
  <w:p w14:paraId="666DC836" w14:textId="77777777" w:rsidR="00063C49" w:rsidRDefault="00063C49">
    <w:pPr>
      <w:pStyle w:val="ac"/>
      <w:ind w:right="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BC5BC" w14:textId="77777777" w:rsidR="00063C49" w:rsidRDefault="00063C49">
    <w:pPr>
      <w:pStyle w:val="ac"/>
      <w:framePr w:wrap="around" w:vAnchor="text" w:hAnchor="margin" w:xAlign="right" w:y="1"/>
      <w:rPr>
        <w:rStyle w:val="ae"/>
        <w:rFonts w:eastAsiaTheme="majorEastAsia"/>
      </w:rPr>
    </w:pPr>
    <w:r>
      <w:rPr>
        <w:rStyle w:val="ae"/>
        <w:rFonts w:eastAsiaTheme="majorEastAsia"/>
      </w:rPr>
      <w:fldChar w:fldCharType="begin"/>
    </w:r>
    <w:r>
      <w:rPr>
        <w:rStyle w:val="ae"/>
        <w:rFonts w:eastAsiaTheme="majorEastAsia"/>
      </w:rPr>
      <w:instrText xml:space="preserve">PAGE  </w:instrText>
    </w:r>
    <w:r>
      <w:rPr>
        <w:rStyle w:val="ae"/>
        <w:rFonts w:eastAsiaTheme="majorEastAsia"/>
      </w:rPr>
      <w:fldChar w:fldCharType="separate"/>
    </w:r>
    <w:r>
      <w:rPr>
        <w:rStyle w:val="ae"/>
        <w:rFonts w:eastAsiaTheme="majorEastAsia"/>
        <w:noProof/>
      </w:rPr>
      <w:t>2</w:t>
    </w:r>
    <w:r>
      <w:rPr>
        <w:rStyle w:val="ae"/>
        <w:rFonts w:eastAsiaTheme="majorEastAsia"/>
      </w:rPr>
      <w:fldChar w:fldCharType="end"/>
    </w:r>
  </w:p>
  <w:p w14:paraId="0D4D9CC2" w14:textId="77777777" w:rsidR="00063C49" w:rsidRDefault="00063C49">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2F3B"/>
    <w:multiLevelType w:val="hybridMultilevel"/>
    <w:tmpl w:val="5A747D6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DF779F"/>
    <w:multiLevelType w:val="hybridMultilevel"/>
    <w:tmpl w:val="ABAA2BC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5B60B0D"/>
    <w:multiLevelType w:val="hybridMultilevel"/>
    <w:tmpl w:val="5F862DB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C6D1952"/>
    <w:multiLevelType w:val="multilevel"/>
    <w:tmpl w:val="54B033B2"/>
    <w:lvl w:ilvl="0">
      <w:start w:val="1"/>
      <w:numFmt w:val="decimal"/>
      <w:lvlText w:val="%1."/>
      <w:lvlJc w:val="left"/>
      <w:pPr>
        <w:ind w:left="1068" w:hanging="708"/>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31D21140"/>
    <w:multiLevelType w:val="hybridMultilevel"/>
    <w:tmpl w:val="00BA40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1866472"/>
    <w:multiLevelType w:val="hybridMultilevel"/>
    <w:tmpl w:val="4FA4ACF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DE21508"/>
    <w:multiLevelType w:val="hybridMultilevel"/>
    <w:tmpl w:val="F06A97F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64B31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BE26A1"/>
    <w:multiLevelType w:val="hybridMultilevel"/>
    <w:tmpl w:val="4DE00C2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DC85FA9"/>
    <w:multiLevelType w:val="hybridMultilevel"/>
    <w:tmpl w:val="450AF8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3"/>
  </w:num>
  <w:num w:numId="3">
    <w:abstractNumId w:val="9"/>
  </w:num>
  <w:num w:numId="4">
    <w:abstractNumId w:val="0"/>
  </w:num>
  <w:num w:numId="5">
    <w:abstractNumId w:val="8"/>
  </w:num>
  <w:num w:numId="6">
    <w:abstractNumId w:val="5"/>
  </w:num>
  <w:num w:numId="7">
    <w:abstractNumId w:val="4"/>
  </w:num>
  <w:num w:numId="8">
    <w:abstractNumId w:val="1"/>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49"/>
    <w:rsid w:val="00063C49"/>
    <w:rsid w:val="002F6599"/>
    <w:rsid w:val="0036531F"/>
    <w:rsid w:val="004304F3"/>
    <w:rsid w:val="0052065E"/>
    <w:rsid w:val="005975C7"/>
    <w:rsid w:val="00806989"/>
    <w:rsid w:val="009016A5"/>
    <w:rsid w:val="00A4204E"/>
    <w:rsid w:val="00CB10F6"/>
    <w:rsid w:val="00D369D6"/>
    <w:rsid w:val="00DF70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7F04A"/>
  <w15:chartTrackingRefBased/>
  <w15:docId w15:val="{5B133689-6E20-455D-9124-42A3C3AC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3C49"/>
  </w:style>
  <w:style w:type="paragraph" w:styleId="1">
    <w:name w:val="heading 1"/>
    <w:basedOn w:val="a"/>
    <w:next w:val="a"/>
    <w:link w:val="10"/>
    <w:uiPriority w:val="9"/>
    <w:qFormat/>
    <w:rsid w:val="00063C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63C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63C4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63C4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63C4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63C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3C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3C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3C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3C4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63C4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63C4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63C4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63C4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63C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3C49"/>
    <w:rPr>
      <w:rFonts w:eastAsiaTheme="majorEastAsia" w:cstheme="majorBidi"/>
      <w:color w:val="595959" w:themeColor="text1" w:themeTint="A6"/>
    </w:rPr>
  </w:style>
  <w:style w:type="character" w:customStyle="1" w:styleId="80">
    <w:name w:val="Заголовок 8 Знак"/>
    <w:basedOn w:val="a0"/>
    <w:link w:val="8"/>
    <w:uiPriority w:val="9"/>
    <w:semiHidden/>
    <w:rsid w:val="00063C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3C49"/>
    <w:rPr>
      <w:rFonts w:eastAsiaTheme="majorEastAsia" w:cstheme="majorBidi"/>
      <w:color w:val="272727" w:themeColor="text1" w:themeTint="D8"/>
    </w:rPr>
  </w:style>
  <w:style w:type="paragraph" w:styleId="a3">
    <w:name w:val="Title"/>
    <w:basedOn w:val="a"/>
    <w:next w:val="a"/>
    <w:link w:val="a4"/>
    <w:uiPriority w:val="10"/>
    <w:qFormat/>
    <w:rsid w:val="00063C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63C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3C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63C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63C49"/>
    <w:pPr>
      <w:spacing w:before="160"/>
      <w:jc w:val="center"/>
    </w:pPr>
    <w:rPr>
      <w:i/>
      <w:iCs/>
      <w:color w:val="404040" w:themeColor="text1" w:themeTint="BF"/>
    </w:rPr>
  </w:style>
  <w:style w:type="character" w:customStyle="1" w:styleId="22">
    <w:name w:val="Цитата 2 Знак"/>
    <w:basedOn w:val="a0"/>
    <w:link w:val="21"/>
    <w:uiPriority w:val="29"/>
    <w:rsid w:val="00063C49"/>
    <w:rPr>
      <w:i/>
      <w:iCs/>
      <w:color w:val="404040" w:themeColor="text1" w:themeTint="BF"/>
    </w:rPr>
  </w:style>
  <w:style w:type="paragraph" w:styleId="a7">
    <w:name w:val="List Paragraph"/>
    <w:basedOn w:val="a"/>
    <w:uiPriority w:val="34"/>
    <w:qFormat/>
    <w:rsid w:val="00063C49"/>
    <w:pPr>
      <w:ind w:left="720"/>
      <w:contextualSpacing/>
    </w:pPr>
  </w:style>
  <w:style w:type="character" w:styleId="a8">
    <w:name w:val="Intense Emphasis"/>
    <w:basedOn w:val="a0"/>
    <w:uiPriority w:val="21"/>
    <w:qFormat/>
    <w:rsid w:val="00063C49"/>
    <w:rPr>
      <w:i/>
      <w:iCs/>
      <w:color w:val="0F4761" w:themeColor="accent1" w:themeShade="BF"/>
    </w:rPr>
  </w:style>
  <w:style w:type="paragraph" w:styleId="a9">
    <w:name w:val="Intense Quote"/>
    <w:basedOn w:val="a"/>
    <w:next w:val="a"/>
    <w:link w:val="aa"/>
    <w:uiPriority w:val="30"/>
    <w:qFormat/>
    <w:rsid w:val="00063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63C49"/>
    <w:rPr>
      <w:i/>
      <w:iCs/>
      <w:color w:val="0F4761" w:themeColor="accent1" w:themeShade="BF"/>
    </w:rPr>
  </w:style>
  <w:style w:type="character" w:styleId="ab">
    <w:name w:val="Intense Reference"/>
    <w:basedOn w:val="a0"/>
    <w:uiPriority w:val="32"/>
    <w:qFormat/>
    <w:rsid w:val="00063C49"/>
    <w:rPr>
      <w:b/>
      <w:bCs/>
      <w:smallCaps/>
      <w:color w:val="0F4761" w:themeColor="accent1" w:themeShade="BF"/>
      <w:spacing w:val="5"/>
    </w:rPr>
  </w:style>
  <w:style w:type="paragraph" w:styleId="ac">
    <w:name w:val="header"/>
    <w:basedOn w:val="a"/>
    <w:link w:val="ad"/>
    <w:uiPriority w:val="99"/>
    <w:rsid w:val="00063C49"/>
    <w:pPr>
      <w:tabs>
        <w:tab w:val="center" w:pos="4677"/>
        <w:tab w:val="right" w:pos="9355"/>
      </w:tabs>
      <w:spacing w:after="0" w:line="240" w:lineRule="auto"/>
    </w:pPr>
    <w:rPr>
      <w:rFonts w:ascii="Times New Roman" w:eastAsia="Times New Roman" w:hAnsi="Times New Roman" w:cs="Times New Roman"/>
      <w:kern w:val="0"/>
      <w:sz w:val="28"/>
      <w:szCs w:val="24"/>
      <w:lang w:eastAsia="ru-RU"/>
      <w14:ligatures w14:val="none"/>
    </w:rPr>
  </w:style>
  <w:style w:type="character" w:customStyle="1" w:styleId="ad">
    <w:name w:val="Верхний колонтитул Знак"/>
    <w:basedOn w:val="a0"/>
    <w:link w:val="ac"/>
    <w:uiPriority w:val="99"/>
    <w:rsid w:val="00063C49"/>
    <w:rPr>
      <w:rFonts w:ascii="Times New Roman" w:eastAsia="Times New Roman" w:hAnsi="Times New Roman" w:cs="Times New Roman"/>
      <w:kern w:val="0"/>
      <w:sz w:val="28"/>
      <w:szCs w:val="24"/>
      <w:lang w:eastAsia="ru-RU"/>
      <w14:ligatures w14:val="none"/>
    </w:rPr>
  </w:style>
  <w:style w:type="character" w:styleId="ae">
    <w:name w:val="page number"/>
    <w:basedOn w:val="a0"/>
    <w:semiHidden/>
    <w:rsid w:val="00063C49"/>
  </w:style>
  <w:style w:type="table" w:styleId="af">
    <w:name w:val="Table Grid"/>
    <w:basedOn w:val="a1"/>
    <w:uiPriority w:val="59"/>
    <w:rsid w:val="00063C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063C49"/>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063C4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63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4468</Words>
  <Characters>25473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Муниципального Округа Администрация</dc:creator>
  <cp:keywords/>
  <dc:description/>
  <cp:lastModifiedBy>SERG</cp:lastModifiedBy>
  <cp:revision>2</cp:revision>
  <dcterms:created xsi:type="dcterms:W3CDTF">2026-02-09T08:34:00Z</dcterms:created>
  <dcterms:modified xsi:type="dcterms:W3CDTF">2026-02-09T08:34:00Z</dcterms:modified>
</cp:coreProperties>
</file>