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837" w:rsidRPr="00D17837" w:rsidRDefault="00D17837" w:rsidP="00D17837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17837">
        <w:rPr>
          <w:rFonts w:ascii="Times New Roman" w:eastAsia="Calibri" w:hAnsi="Times New Roman"/>
          <w:b/>
          <w:bCs/>
          <w:spacing w:val="-3"/>
          <w:sz w:val="28"/>
          <w:szCs w:val="28"/>
        </w:rPr>
        <w:t>СОВЕТ ДЕПУТАТОВ</w:t>
      </w:r>
    </w:p>
    <w:p w:rsidR="00D17837" w:rsidRPr="00D17837" w:rsidRDefault="00D17837" w:rsidP="00D17837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17837">
        <w:rPr>
          <w:rFonts w:ascii="Times New Roman" w:eastAsia="Calibri" w:hAnsi="Times New Roman"/>
          <w:b/>
          <w:bCs/>
          <w:spacing w:val="-3"/>
          <w:sz w:val="28"/>
          <w:szCs w:val="28"/>
        </w:rPr>
        <w:t>МУНИЦИПАЛЬНОГО ОКРУГА ОБРУЧЕВСКИЙ</w:t>
      </w:r>
    </w:p>
    <w:p w:rsidR="00D17837" w:rsidRPr="00D17837" w:rsidRDefault="00D17837" w:rsidP="00D17837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spacing w:val="-8"/>
          <w:sz w:val="28"/>
          <w:szCs w:val="28"/>
        </w:rPr>
      </w:pPr>
      <w:r w:rsidRPr="00D17837">
        <w:rPr>
          <w:rFonts w:ascii="Times New Roman" w:eastAsia="Calibri" w:hAnsi="Times New Roman"/>
          <w:b/>
          <w:bCs/>
          <w:spacing w:val="-8"/>
          <w:sz w:val="28"/>
          <w:szCs w:val="28"/>
        </w:rPr>
        <w:t>РЕШЕНИЕ</w:t>
      </w:r>
    </w:p>
    <w:p w:rsidR="00D17837" w:rsidRPr="00D17837" w:rsidRDefault="00D17837" w:rsidP="00D17837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auto"/>
          <w:sz w:val="28"/>
          <w:szCs w:val="28"/>
        </w:rPr>
      </w:pPr>
    </w:p>
    <w:p w:rsidR="00D17837" w:rsidRPr="00D17837" w:rsidRDefault="00D17837" w:rsidP="00D17837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color w:val="auto"/>
          <w:sz w:val="28"/>
          <w:szCs w:val="28"/>
        </w:rPr>
      </w:pPr>
    </w:p>
    <w:p w:rsidR="00D17837" w:rsidRPr="00D17837" w:rsidRDefault="00A17114" w:rsidP="00D17837">
      <w:pPr>
        <w:tabs>
          <w:tab w:val="left" w:pos="-360"/>
        </w:tabs>
        <w:autoSpaceDE w:val="0"/>
        <w:autoSpaceDN w:val="0"/>
        <w:spacing w:after="0" w:line="240" w:lineRule="auto"/>
        <w:ind w:left="-142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eastAsia="Calibri" w:hAnsi="Times New Roman"/>
          <w:b/>
          <w:bCs/>
          <w:color w:val="auto"/>
          <w:sz w:val="28"/>
          <w:szCs w:val="28"/>
        </w:rPr>
        <w:t>21 мая 2024 года № 25/3</w:t>
      </w:r>
    </w:p>
    <w:p w:rsidR="00D17837" w:rsidRPr="00D17837" w:rsidRDefault="00D17837" w:rsidP="00D17837">
      <w:pPr>
        <w:spacing w:after="0" w:line="240" w:lineRule="auto"/>
        <w:ind w:left="957"/>
        <w:jc w:val="both"/>
        <w:rPr>
          <w:rFonts w:ascii="Times New Roman" w:hAnsi="Times New Roman"/>
          <w:b/>
          <w:color w:val="auto"/>
          <w:sz w:val="28"/>
        </w:rPr>
      </w:pPr>
    </w:p>
    <w:p w:rsidR="00917A6B" w:rsidRDefault="00917A6B">
      <w:pPr>
        <w:tabs>
          <w:tab w:val="left" w:pos="4680"/>
        </w:tabs>
        <w:ind w:right="-1"/>
        <w:jc w:val="right"/>
        <w:rPr>
          <w:rFonts w:ascii="Times New Roman" w:hAnsi="Times New Roman"/>
          <w:b/>
        </w:rPr>
      </w:pPr>
    </w:p>
    <w:p w:rsidR="00917A6B" w:rsidRDefault="00C37C55">
      <w:pPr>
        <w:ind w:right="4394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Обручевский в 2024 году</w:t>
      </w:r>
    </w:p>
    <w:p w:rsidR="00917A6B" w:rsidRDefault="00917A6B">
      <w:pPr>
        <w:pStyle w:val="af"/>
        <w:ind w:left="0" w:right="4252"/>
        <w:contextualSpacing w:val="0"/>
        <w:jc w:val="both"/>
        <w:outlineLvl w:val="0"/>
        <w:rPr>
          <w:b/>
          <w:sz w:val="28"/>
        </w:rPr>
      </w:pPr>
    </w:p>
    <w:p w:rsidR="00917A6B" w:rsidRDefault="00C37C55">
      <w:pPr>
        <w:tabs>
          <w:tab w:val="left" w:pos="4680"/>
        </w:tabs>
        <w:ind w:right="4675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917A6B" w:rsidRDefault="00C37C55">
      <w:pPr>
        <w:pStyle w:val="aa"/>
        <w:ind w:firstLine="700"/>
      </w:pPr>
      <w:r>
        <w:t>В соответствии с пунктом 2 постановления Правительства Москвы от 26 декабря 2012 года № 849-ПП «О стимулировании территориальных органов исполнительной власти города Москвы» и обращением управы района Обручевский города Москвы от</w:t>
      </w:r>
      <w:r w:rsidR="00713194">
        <w:t xml:space="preserve"> 15 мая 2024 года № ОБ-12-232/24</w:t>
      </w:r>
      <w:r>
        <w:t xml:space="preserve">, </w:t>
      </w:r>
      <w:r>
        <w:rPr>
          <w:b/>
        </w:rPr>
        <w:t>Совет депутатов решил:</w:t>
      </w:r>
    </w:p>
    <w:p w:rsidR="00917A6B" w:rsidRDefault="00C37C55">
      <w:pPr>
        <w:pStyle w:val="aa"/>
        <w:ind w:firstLine="700"/>
      </w:pPr>
      <w:r>
        <w:t>1. Согласовать направление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Обручевский в 2024 году согласно приложению.</w:t>
      </w:r>
    </w:p>
    <w:p w:rsidR="00C37C55" w:rsidRDefault="00C37C55">
      <w:pPr>
        <w:pStyle w:val="aa"/>
        <w:ind w:firstLine="700"/>
        <w:rPr>
          <w:szCs w:val="28"/>
        </w:rPr>
      </w:pPr>
      <w:r>
        <w:t>2. </w:t>
      </w:r>
      <w:r w:rsidRPr="00C37C55">
        <w:rPr>
          <w:szCs w:val="28"/>
          <w:lang w:val="x-none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hyperlink r:id="rId7" w:history="1">
        <w:r w:rsidRPr="00C37C55">
          <w:rPr>
            <w:rStyle w:val="a9"/>
            <w:szCs w:val="28"/>
          </w:rPr>
          <w:t>http://www.obruchevskiy.moscow/</w:t>
        </w:r>
      </w:hyperlink>
      <w:r w:rsidRPr="00C37C55">
        <w:rPr>
          <w:szCs w:val="28"/>
        </w:rPr>
        <w:t xml:space="preserve"> в информационно-телекоммуникационной сети «Интернет»</w:t>
      </w:r>
    </w:p>
    <w:p w:rsidR="00917A6B" w:rsidRDefault="00C37C55">
      <w:pPr>
        <w:pStyle w:val="aa"/>
        <w:ind w:firstLine="700"/>
      </w:pPr>
      <w:r>
        <w:t xml:space="preserve">3. Направить настоящее решение в управу района Обручевский, префектуру Юго-Западного административного округа города Москвы и Департамент территориальных органов исполнительной власти города Москвы. </w:t>
      </w:r>
    </w:p>
    <w:p w:rsidR="00917A6B" w:rsidRDefault="00917A6B">
      <w:pPr>
        <w:rPr>
          <w:rFonts w:ascii="Times New Roman" w:hAnsi="Times New Roman"/>
          <w:b/>
          <w:sz w:val="28"/>
        </w:rPr>
      </w:pPr>
    </w:p>
    <w:p w:rsidR="00D17837" w:rsidRPr="00D17837" w:rsidRDefault="00D17837" w:rsidP="00D17837">
      <w:pPr>
        <w:rPr>
          <w:rFonts w:ascii="Times New Roman" w:hAnsi="Times New Roman"/>
          <w:sz w:val="28"/>
        </w:rPr>
      </w:pPr>
      <w:r w:rsidRPr="00D17837">
        <w:rPr>
          <w:rFonts w:ascii="Times New Roman" w:hAnsi="Times New Roman"/>
          <w:sz w:val="28"/>
        </w:rPr>
        <w:t xml:space="preserve">Глава муниципального </w:t>
      </w:r>
    </w:p>
    <w:p w:rsidR="00D17837" w:rsidRPr="00D17837" w:rsidRDefault="00D17837" w:rsidP="00D17837">
      <w:pPr>
        <w:rPr>
          <w:rFonts w:ascii="Times New Roman" w:hAnsi="Times New Roman"/>
          <w:i/>
          <w:sz w:val="28"/>
        </w:rPr>
      </w:pPr>
      <w:r w:rsidRPr="00D17837">
        <w:rPr>
          <w:rFonts w:ascii="Times New Roman" w:hAnsi="Times New Roman"/>
          <w:sz w:val="28"/>
          <w:lang w:val="x-none"/>
        </w:rPr>
        <w:t>округа</w:t>
      </w:r>
      <w:r w:rsidRPr="00D17837">
        <w:rPr>
          <w:rFonts w:ascii="Times New Roman" w:hAnsi="Times New Roman"/>
          <w:sz w:val="28"/>
        </w:rPr>
        <w:t xml:space="preserve"> </w:t>
      </w:r>
      <w:r w:rsidRPr="00D17837">
        <w:rPr>
          <w:rFonts w:ascii="Times New Roman" w:hAnsi="Times New Roman"/>
          <w:sz w:val="28"/>
          <w:lang w:val="x-none"/>
        </w:rPr>
        <w:t xml:space="preserve">Обручевский                                  </w:t>
      </w:r>
      <w:r w:rsidRPr="00D17837">
        <w:rPr>
          <w:rFonts w:ascii="Times New Roman" w:hAnsi="Times New Roman"/>
          <w:sz w:val="28"/>
        </w:rPr>
        <w:t xml:space="preserve">  </w:t>
      </w:r>
      <w:r w:rsidRPr="00D17837">
        <w:rPr>
          <w:rFonts w:ascii="Times New Roman" w:hAnsi="Times New Roman"/>
          <w:sz w:val="28"/>
          <w:lang w:val="x-none"/>
        </w:rPr>
        <w:t xml:space="preserve">  </w:t>
      </w:r>
      <w:r w:rsidRPr="00D17837">
        <w:rPr>
          <w:rFonts w:ascii="Times New Roman" w:hAnsi="Times New Roman"/>
          <w:sz w:val="28"/>
        </w:rPr>
        <w:t xml:space="preserve">        </w:t>
      </w:r>
      <w:r w:rsidRPr="00D17837">
        <w:rPr>
          <w:rFonts w:ascii="Times New Roman" w:hAnsi="Times New Roman"/>
          <w:sz w:val="28"/>
          <w:lang w:val="x-none"/>
        </w:rPr>
        <w:t xml:space="preserve">  </w:t>
      </w:r>
      <w:r w:rsidRPr="00D17837">
        <w:rPr>
          <w:rFonts w:ascii="Times New Roman" w:hAnsi="Times New Roman"/>
          <w:sz w:val="28"/>
        </w:rPr>
        <w:t xml:space="preserve">     </w:t>
      </w:r>
      <w:r w:rsidRPr="00D17837">
        <w:rPr>
          <w:rFonts w:ascii="Times New Roman" w:hAnsi="Times New Roman"/>
          <w:sz w:val="28"/>
          <w:lang w:val="x-none"/>
        </w:rPr>
        <w:t xml:space="preserve">    </w:t>
      </w:r>
      <w:r w:rsidRPr="00D17837">
        <w:rPr>
          <w:rFonts w:ascii="Times New Roman" w:hAnsi="Times New Roman"/>
          <w:sz w:val="28"/>
        </w:rPr>
        <w:t xml:space="preserve">           </w:t>
      </w:r>
      <w:r w:rsidRPr="00D17837">
        <w:rPr>
          <w:rFonts w:ascii="Times New Roman" w:hAnsi="Times New Roman"/>
          <w:sz w:val="28"/>
          <w:lang w:val="x-none"/>
        </w:rPr>
        <w:t xml:space="preserve">    </w:t>
      </w:r>
      <w:r w:rsidRPr="00D17837">
        <w:rPr>
          <w:rFonts w:ascii="Times New Roman" w:hAnsi="Times New Roman"/>
          <w:sz w:val="28"/>
        </w:rPr>
        <w:t>З</w:t>
      </w:r>
      <w:r w:rsidRPr="00D17837">
        <w:rPr>
          <w:rFonts w:ascii="Times New Roman" w:hAnsi="Times New Roman"/>
          <w:sz w:val="28"/>
          <w:lang w:val="x-none"/>
        </w:rPr>
        <w:t>.М.</w:t>
      </w:r>
      <w:r w:rsidRPr="00D17837">
        <w:rPr>
          <w:rFonts w:ascii="Times New Roman" w:hAnsi="Times New Roman"/>
          <w:sz w:val="28"/>
        </w:rPr>
        <w:t xml:space="preserve"> </w:t>
      </w:r>
      <w:r w:rsidRPr="00D17837">
        <w:rPr>
          <w:rFonts w:ascii="Times New Roman" w:hAnsi="Times New Roman"/>
          <w:sz w:val="28"/>
          <w:lang w:val="x-none"/>
        </w:rPr>
        <w:t>Буфетова</w:t>
      </w:r>
    </w:p>
    <w:p w:rsidR="00917A6B" w:rsidRDefault="00917A6B">
      <w:pPr>
        <w:sectPr w:rsidR="00917A6B">
          <w:pgSz w:w="11906" w:h="16838"/>
          <w:pgMar w:top="1134" w:right="707" w:bottom="568" w:left="1560" w:header="709" w:footer="709" w:gutter="0"/>
          <w:cols w:space="720"/>
        </w:sectPr>
      </w:pPr>
    </w:p>
    <w:p w:rsidR="00D17837" w:rsidRPr="005F7C5B" w:rsidRDefault="00D17837" w:rsidP="00D17837">
      <w:pPr>
        <w:tabs>
          <w:tab w:val="left" w:pos="7620"/>
        </w:tabs>
        <w:spacing w:after="0" w:line="240" w:lineRule="auto"/>
        <w:ind w:left="10206"/>
        <w:rPr>
          <w:rFonts w:ascii="Times New Roman" w:hAnsi="Times New Roman"/>
          <w:sz w:val="24"/>
          <w:szCs w:val="24"/>
        </w:rPr>
      </w:pPr>
      <w:r w:rsidRPr="005F7C5B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D17837" w:rsidRPr="005F7C5B" w:rsidRDefault="00D17837" w:rsidP="00D17837">
      <w:pPr>
        <w:tabs>
          <w:tab w:val="left" w:pos="7620"/>
        </w:tabs>
        <w:spacing w:after="0" w:line="240" w:lineRule="auto"/>
        <w:ind w:left="10206"/>
        <w:rPr>
          <w:rFonts w:ascii="Times New Roman" w:hAnsi="Times New Roman"/>
          <w:sz w:val="24"/>
          <w:szCs w:val="24"/>
        </w:rPr>
      </w:pPr>
      <w:r w:rsidRPr="005F7C5B">
        <w:rPr>
          <w:rFonts w:ascii="Times New Roman" w:hAnsi="Times New Roman"/>
          <w:sz w:val="24"/>
          <w:szCs w:val="24"/>
        </w:rPr>
        <w:t xml:space="preserve">к решению Совета депутатов </w:t>
      </w:r>
    </w:p>
    <w:p w:rsidR="00D17837" w:rsidRPr="005F7C5B" w:rsidRDefault="00D17837" w:rsidP="00D17837">
      <w:pPr>
        <w:tabs>
          <w:tab w:val="left" w:pos="7620"/>
        </w:tabs>
        <w:spacing w:after="0" w:line="240" w:lineRule="auto"/>
        <w:ind w:left="10206"/>
        <w:rPr>
          <w:rFonts w:ascii="Times New Roman" w:hAnsi="Times New Roman"/>
          <w:i/>
          <w:sz w:val="24"/>
          <w:szCs w:val="24"/>
        </w:rPr>
      </w:pPr>
      <w:r w:rsidRPr="005F7C5B">
        <w:rPr>
          <w:rFonts w:ascii="Times New Roman" w:hAnsi="Times New Roman"/>
          <w:sz w:val="24"/>
          <w:szCs w:val="24"/>
        </w:rPr>
        <w:t>муниципального округа Обручевский</w:t>
      </w:r>
      <w:r w:rsidRPr="005F7C5B">
        <w:rPr>
          <w:rFonts w:ascii="Times New Roman" w:hAnsi="Times New Roman"/>
          <w:i/>
          <w:sz w:val="24"/>
          <w:szCs w:val="24"/>
        </w:rPr>
        <w:t xml:space="preserve"> </w:t>
      </w:r>
    </w:p>
    <w:p w:rsidR="00D17837" w:rsidRPr="005F7C5B" w:rsidRDefault="00D17837" w:rsidP="00D17837">
      <w:pPr>
        <w:tabs>
          <w:tab w:val="left" w:pos="7620"/>
        </w:tabs>
        <w:spacing w:after="0" w:line="240" w:lineRule="auto"/>
        <w:ind w:left="10206"/>
        <w:rPr>
          <w:rFonts w:ascii="Times New Roman" w:hAnsi="Times New Roman"/>
          <w:sz w:val="24"/>
          <w:szCs w:val="24"/>
        </w:rPr>
      </w:pPr>
      <w:r w:rsidRPr="005F7C5B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21 мая 2024</w:t>
      </w:r>
      <w:r w:rsidRPr="005F7C5B">
        <w:rPr>
          <w:rFonts w:ascii="Times New Roman" w:hAnsi="Times New Roman"/>
          <w:sz w:val="24"/>
          <w:szCs w:val="24"/>
        </w:rPr>
        <w:t xml:space="preserve"> года № </w:t>
      </w:r>
      <w:r>
        <w:rPr>
          <w:rFonts w:ascii="Times New Roman" w:hAnsi="Times New Roman"/>
          <w:sz w:val="24"/>
          <w:szCs w:val="24"/>
        </w:rPr>
        <w:t>25/3</w:t>
      </w:r>
    </w:p>
    <w:p w:rsidR="00BC52F9" w:rsidRPr="00BC52F9" w:rsidRDefault="00BC52F9" w:rsidP="00BC52F9">
      <w:pPr>
        <w:tabs>
          <w:tab w:val="left" w:pos="7620"/>
        </w:tabs>
        <w:spacing w:after="0" w:line="240" w:lineRule="auto"/>
        <w:ind w:left="10206"/>
        <w:rPr>
          <w:rFonts w:ascii="Times New Roman" w:hAnsi="Times New Roman"/>
          <w:color w:val="auto"/>
          <w:sz w:val="24"/>
          <w:szCs w:val="24"/>
        </w:rPr>
      </w:pPr>
    </w:p>
    <w:p w:rsidR="00BC52F9" w:rsidRPr="00BC52F9" w:rsidRDefault="00BC52F9" w:rsidP="00BC52F9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35616D" w:rsidRPr="00BC52F9" w:rsidRDefault="0035616D" w:rsidP="0035616D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BC52F9">
        <w:rPr>
          <w:rFonts w:ascii="Times New Roman" w:hAnsi="Times New Roman"/>
          <w:b/>
          <w:bCs/>
          <w:color w:val="auto"/>
          <w:sz w:val="28"/>
          <w:szCs w:val="28"/>
        </w:rPr>
        <w:t>Мероприятия</w:t>
      </w:r>
    </w:p>
    <w:p w:rsidR="0035616D" w:rsidRPr="00BC52F9" w:rsidRDefault="0035616D" w:rsidP="0035616D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BC52F9">
        <w:rPr>
          <w:rFonts w:ascii="Times New Roman" w:hAnsi="Times New Roman"/>
          <w:b/>
          <w:bCs/>
          <w:color w:val="auto"/>
          <w:sz w:val="28"/>
          <w:szCs w:val="28"/>
        </w:rPr>
        <w:t xml:space="preserve"> по благоустройству дворовых территорий в 2024 году</w:t>
      </w:r>
    </w:p>
    <w:p w:rsidR="0035616D" w:rsidRPr="00BC52F9" w:rsidRDefault="0035616D" w:rsidP="003561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52F9">
        <w:rPr>
          <w:rFonts w:ascii="Times New Roman" w:hAnsi="Times New Roman"/>
          <w:b/>
          <w:bCs/>
          <w:color w:val="auto"/>
          <w:sz w:val="28"/>
          <w:szCs w:val="28"/>
        </w:rPr>
        <w:t>за счет средств</w:t>
      </w:r>
      <w:r w:rsidRPr="00BC52F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F2F8E">
        <w:rPr>
          <w:rFonts w:ascii="Times New Roman" w:hAnsi="Times New Roman"/>
          <w:b/>
          <w:bCs/>
          <w:sz w:val="28"/>
          <w:szCs w:val="28"/>
        </w:rPr>
        <w:t>территориальных органов исполнительной власти города Москвы</w:t>
      </w:r>
    </w:p>
    <w:p w:rsidR="0035616D" w:rsidRDefault="0035616D" w:rsidP="0035616D">
      <w:pPr>
        <w:spacing w:after="0"/>
        <w:rPr>
          <w:rFonts w:ascii="Times New Roman" w:hAnsi="Times New Roman"/>
          <w:b/>
          <w:sz w:val="28"/>
        </w:rPr>
      </w:pPr>
    </w:p>
    <w:tbl>
      <w:tblPr>
        <w:tblW w:w="13920" w:type="dxa"/>
        <w:tblLook w:val="04A0" w:firstRow="1" w:lastRow="0" w:firstColumn="1" w:lastColumn="0" w:noHBand="0" w:noVBand="1"/>
      </w:tblPr>
      <w:tblGrid>
        <w:gridCol w:w="740"/>
        <w:gridCol w:w="3260"/>
        <w:gridCol w:w="6680"/>
        <w:gridCol w:w="3240"/>
      </w:tblGrid>
      <w:tr w:rsidR="0035616D" w:rsidRPr="00997E72" w:rsidTr="0002227F">
        <w:trPr>
          <w:trHeight w:val="1086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Адрес объекта</w:t>
            </w:r>
          </w:p>
        </w:tc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Функциональное назначение </w:t>
            </w: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планируемых работ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Ориентировочная </w:t>
            </w: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стоимость работ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д.34, корп.3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АБП ДТС и тротуаров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266 142,26  </w:t>
            </w:r>
          </w:p>
        </w:tc>
      </w:tr>
      <w:tr w:rsidR="0035616D" w:rsidRPr="00997E72" w:rsidTr="0002227F">
        <w:trPr>
          <w:trHeight w:val="315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Устройство покрытия "Искусственная трава"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874 972,36  </w:t>
            </w:r>
          </w:p>
        </w:tc>
      </w:tr>
      <w:tr w:rsidR="0035616D" w:rsidRPr="00997E72" w:rsidTr="0002227F">
        <w:trPr>
          <w:trHeight w:val="315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лестниц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1 282 425,72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дорожной разметки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7 803,45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2 431 343,79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д.34, корп.4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АБП ДТС и тротуаров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130 606,85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Устройство покрытия "Искусственная трава"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353 325,06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дорожной разметки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7 803,46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Демонтаж покрытия из АБП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44 899,06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536 634,43  </w:t>
            </w:r>
          </w:p>
        </w:tc>
      </w:tr>
      <w:tr w:rsidR="0035616D" w:rsidRPr="00997E72" w:rsidTr="0002227F">
        <w:trPr>
          <w:trHeight w:val="36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д.36, корп.5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опор наружного освещения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2 252 827,34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детского ограждения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2 669 699,44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дорожной разметки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6 242,76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4 928 769,54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д.4, корп.5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АБП ДТС и тротуаров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279 942,23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плитки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1 284 931,72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Устройство покрытия "Искусственная трава"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1 760 256,34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Демонтаж покрытия из АБП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237 411,50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парковки для самокатов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42 978,00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дорожной разметки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7 023,11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3 612 542,90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д.10, корп.2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АБП ДТС и тротуаров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229 178,06  </w:t>
            </w:r>
          </w:p>
        </w:tc>
      </w:tr>
      <w:tr w:rsidR="0035616D" w:rsidRPr="00997E72" w:rsidTr="0002227F">
        <w:trPr>
          <w:trHeight w:val="30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Устройство покрытия "Искусственная трава"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345 742,98  </w:t>
            </w:r>
          </w:p>
        </w:tc>
      </w:tr>
      <w:tr w:rsidR="0035616D" w:rsidRPr="00997E72" w:rsidTr="0002227F">
        <w:trPr>
          <w:trHeight w:val="30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Демонтаж покрытия из АБП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76 881,95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651 802,99  </w:t>
            </w:r>
          </w:p>
        </w:tc>
      </w:tr>
      <w:tr w:rsidR="0035616D" w:rsidRPr="00997E72" w:rsidTr="0002227F">
        <w:trPr>
          <w:trHeight w:val="28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д.4, корп.4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Устройство покрытия "Искусственная трава"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1 616 500,05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лестниц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1 424 917,47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Демонтаж покрытия из АБП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25 832,34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теннисных столов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267 138,30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дорожной разметки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6 242,77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3 340 630,93  </w:t>
            </w:r>
          </w:p>
        </w:tc>
      </w:tr>
      <w:tr w:rsidR="0035616D" w:rsidRPr="00997E72" w:rsidTr="0002227F">
        <w:trPr>
          <w:trHeight w:val="33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Ленинский проспект ,д.105, корп.1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165 860,70  </w:t>
            </w:r>
          </w:p>
        </w:tc>
      </w:tr>
      <w:tr w:rsidR="0035616D" w:rsidRPr="00997E72" w:rsidTr="0002227F">
        <w:trPr>
          <w:trHeight w:val="3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80 067,60  </w:t>
            </w:r>
          </w:p>
        </w:tc>
      </w:tr>
      <w:tr w:rsidR="0035616D" w:rsidRPr="00997E72" w:rsidTr="0002227F">
        <w:trPr>
          <w:trHeight w:val="3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5 860,70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1 332 377,62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400 338,00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29 303,50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плитки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4 575 610,52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7 487,77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6 596 906,41  </w:t>
            </w:r>
          </w:p>
        </w:tc>
      </w:tr>
      <w:tr w:rsidR="0035616D" w:rsidRPr="00997E72" w:rsidTr="0002227F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Ленинский пр-т,д.105 к.4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проезжей части с выравниванием основания 30%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1 487 827,35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227 012,83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109 588,18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8 021,51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1 823 619,45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547 940,88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40 107,57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газона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470 290,83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плитки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11 465 142,79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пароковчных столбиков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15 238,50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дорожной разметки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2 341,03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16 204 618,69  </w:t>
            </w:r>
          </w:p>
        </w:tc>
      </w:tr>
      <w:tr w:rsidR="0035616D" w:rsidRPr="00997E72" w:rsidTr="0002227F">
        <w:trPr>
          <w:trHeight w:val="34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Ленинский пр-т,д.107 к.3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проезжей части с выравниванием основания 30%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622 723,37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161 533,90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77 978,88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5 707,81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1 153 954,88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346 727,52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25 379,37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газона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470 290,83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плитки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10 754 774,03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пароковчных столбиков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15 238,50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дорожной разметки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1 560,70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13 643 357,57  </w:t>
            </w:r>
          </w:p>
        </w:tc>
      </w:tr>
      <w:tr w:rsidR="0035616D" w:rsidRPr="00997E72" w:rsidTr="0002227F">
        <w:trPr>
          <w:trHeight w:val="33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д.36 к.1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проезжей части с выравниванием основания 30%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1 781 064,59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ДТС и тротуаров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1 496 024,26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324 510,07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156 654,00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11 466,59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2 576 702,46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774 218,88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56 670,41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плитки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1 882 999,53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пароковчных столбиков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15 238,50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дорожной разметки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3 901,73  </w:t>
            </w:r>
          </w:p>
        </w:tc>
      </w:tr>
      <w:tr w:rsidR="0035616D" w:rsidRPr="00997E72" w:rsidTr="0002227F">
        <w:trPr>
          <w:trHeight w:val="604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9 086 938,80  </w:t>
            </w:r>
          </w:p>
        </w:tc>
      </w:tr>
      <w:tr w:rsidR="0035616D" w:rsidRPr="00997E72" w:rsidTr="0002227F">
        <w:trPr>
          <w:trHeight w:val="33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д.36 к.2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проезжей части с выравниванием основания 30%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451 866,69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АБП ДТС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1 864 474,37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ДТС и тротуаров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526 701,54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302 876,07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146 210,40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10 702,15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2 282 420,79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685 796,40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50 198,16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покрытия "Искусственная трава"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494 351,80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живой изгороди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300 049,58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цветников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409 756,51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ограждения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899 725,26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ограждения на площадке для выгула собак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1 260 598,09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газона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573 706,27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детского ограждения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701 813,73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пароковчных столбиков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15 238,50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покрытия на площадке для выгула собак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390 751,79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Демонтаж покрытия из АБП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169 140,32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11 543 866,20  </w:t>
            </w:r>
          </w:p>
        </w:tc>
      </w:tr>
      <w:tr w:rsidR="0035616D" w:rsidRPr="00997E72" w:rsidTr="0002227F">
        <w:trPr>
          <w:trHeight w:val="34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д.38 к.1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проезжей части с выравниванием основания 30%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354 914,45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ДТС и тротуаров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302 992,26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126 919,50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61 269,12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4 484,71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1 010 289,81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303 560,64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22 219,69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газона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235 145,41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покрытия "Искусственная трава"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1 037 228,93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цветников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76 510,55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детского ограждения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280 725,49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3 823 748,34  </w:t>
            </w:r>
          </w:p>
        </w:tc>
      </w:tr>
      <w:tr w:rsidR="0035616D" w:rsidRPr="00997E72" w:rsidTr="0002227F">
        <w:trPr>
          <w:trHeight w:val="36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д.38 к.2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проезжей части с выравниванием основания 30%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76 825,99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14 422,67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6 962,40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509,63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64 881,00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19 494,72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1 426,95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газона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470 290,84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цветников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51 007,03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Демонтаж покрытия из АБП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95 333,63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808 642,64  </w:t>
            </w:r>
          </w:p>
        </w:tc>
      </w:tr>
      <w:tr w:rsidR="0035616D" w:rsidRPr="00997E72" w:rsidTr="0002227F">
        <w:trPr>
          <w:trHeight w:val="33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д.38 к.3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проезжей части с выравниванием основания 30%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1 070 153,64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АБП ДТС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70 231,98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ДТС и тротуаров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94 685,08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106 150,85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51 243,26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3 750,85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852 721,68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256 216,32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18 754,24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цветников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34 004,69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дорожной разметки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3 121,37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2 568 521,74  </w:t>
            </w:r>
          </w:p>
        </w:tc>
      </w:tr>
      <w:tr w:rsidR="0035616D" w:rsidRPr="00997E72" w:rsidTr="0002227F">
        <w:trPr>
          <w:trHeight w:val="33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д.40 к.2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25 960,81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12 532,32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917,33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208 546,06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62 661,60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4 586,63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7 487,77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322 692,52  </w:t>
            </w:r>
          </w:p>
        </w:tc>
      </w:tr>
      <w:tr w:rsidR="0035616D" w:rsidRPr="00997E72" w:rsidTr="0002227F">
        <w:trPr>
          <w:trHeight w:val="36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д.40 к.3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64 902,01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31 330,80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2 293,32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375 382,91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112 790,88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8 255,94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плитки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522 329,97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покрытия "Искусственная трава"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600 500,96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живой изгороди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200 033,05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цветников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74 810,32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опор наружного освещения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1 689 620,51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Демонтаж покрытия из АБП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27 062,45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3 716 800,89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Новаторов д.40 А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АБП ДТС и тротуаров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49 285,60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28 845,34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13 924,80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1 019,25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217 814,78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65 446,56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4 790,48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СБК (садовый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69 845,44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покрытия "Искусственная трава"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700 584,45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живой изгороди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250 041,32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Демонтаж покрытия из АБП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46 129,18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баскетбольных стоек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221 974,99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хоккейных ворот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186 761,76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парковки для самокатов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42 978,00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панна футбола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533 563,09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теннисных столов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267 138,30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2 707 631,11  </w:t>
            </w:r>
          </w:p>
        </w:tc>
      </w:tr>
      <w:tr w:rsidR="0035616D" w:rsidRPr="00997E72" w:rsidTr="0002227F">
        <w:trPr>
          <w:trHeight w:val="31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Обручева д.5А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проезжей части с выравниванием основания 30%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1 244 364,69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165 860,70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80 067,60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5 860,70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1 304 571,48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391 983,12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28 691,94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СБК (садовый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69 845,44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плитки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8 542 706,62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Демонтаж покрытия из АБП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44 899,07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дорожной разметки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3 121,38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11 889 460,52  </w:t>
            </w:r>
          </w:p>
        </w:tc>
      </w:tr>
      <w:tr w:rsidR="0035616D" w:rsidRPr="00997E72" w:rsidTr="0002227F">
        <w:trPr>
          <w:trHeight w:val="34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Обручева д.13 к.1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проезжей части с выравниванием основания 30%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832 101,26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Ремонт АБП ДТС  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315 616,93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93 747,35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45 255,60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3 312,57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748 448,65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224 885,52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16 460,92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7 487,78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2 287 316,58  </w:t>
            </w:r>
          </w:p>
        </w:tc>
      </w:tr>
      <w:tr w:rsidR="0035616D" w:rsidRPr="00997E72" w:rsidTr="0002227F">
        <w:trPr>
          <w:trHeight w:val="34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Обручева д.15 к.1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Ремонт АБП ДТС  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363 590,71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59 132,95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28 545,84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2 089,47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472 704,41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142 032,96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10 396,37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CB21C4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букв Обручевский</w:t>
            </w:r>
            <w:bookmarkStart w:id="0" w:name="_GoBack"/>
            <w:bookmarkEnd w:id="0"/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10 000 000,00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11 085 980,47  </w:t>
            </w:r>
          </w:p>
        </w:tc>
      </w:tr>
      <w:tr w:rsidR="0035616D" w:rsidRPr="00997E72" w:rsidTr="0002227F">
        <w:trPr>
          <w:trHeight w:val="34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Обручева д.15 к.2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проезжей части с выравниванием основания 30%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1 845 987,97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Ремонт АБП ДТС  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737 281,15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АБП проездов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434 918,68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242 300,86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116 968,32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8 561,72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1 951 064,27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586 234,08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42 910,51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водоотводных лотков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1 214 507,02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Демонтаж покрытия из АБП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39 978,62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дорожной разметки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5 462,41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7 233 663,39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Обручева д.19 к.3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Ремонт АБП ДТС  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459 159,51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43 268,01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20 887,20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1 528,88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335 990,88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100 954,80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7 389,58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лестниц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669 711,21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7 487,78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1 646 377,85  </w:t>
            </w:r>
          </w:p>
        </w:tc>
      </w:tr>
      <w:tr w:rsidR="0035616D" w:rsidRPr="00997E72" w:rsidTr="0002227F">
        <w:trPr>
          <w:trHeight w:val="34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38-й квартал Юго-Запада, К5а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АБП проезжей части с выравниванием основания 30%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135 689,85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Ремонт АБП ДТС  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1 073 097,57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115 381,36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55 699,20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4 077,01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901 382,42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270 837,36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19 824,45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лестниц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641 212,86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подпорной стены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770 430,70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смотровых колодцев с наращиванием горловины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7 487,78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Демонтаж покрытия из АБП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23 372,12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4 018 492,68  </w:t>
            </w:r>
          </w:p>
        </w:tc>
      </w:tr>
      <w:tr w:rsidR="0035616D" w:rsidRPr="00997E72" w:rsidTr="0002227F">
        <w:trPr>
          <w:trHeight w:val="34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38 Кв-л Юго-запада, корп 3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Ремонт АБП ДТС  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549 552,20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АБП проездов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176 685,71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106 727,76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51 521,76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3 771,23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855 038,85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256 912,56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18 805,20  </w:t>
            </w:r>
          </w:p>
        </w:tc>
      </w:tr>
      <w:tr w:rsidR="0035616D" w:rsidRPr="00997E72" w:rsidTr="0002227F">
        <w:trPr>
          <w:trHeight w:val="59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2 019 015,27  </w:t>
            </w:r>
          </w:p>
        </w:tc>
      </w:tr>
      <w:tr w:rsidR="0035616D" w:rsidRPr="00997E72" w:rsidTr="0002227F">
        <w:trPr>
          <w:trHeight w:val="372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38-й квартал Юго-Запада, к1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Ремонт АБП ДТС  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246 559,95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АБП ДТС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280 927,94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72 113,35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34 812,00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2 548,13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556 122,83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167 097,60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12 231,02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Ремонт резинового покрытия (20 мм)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3 810 349,70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детского ограждения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1 380 352,38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6 563 114,90  </w:t>
            </w:r>
          </w:p>
        </w:tc>
      </w:tr>
      <w:tr w:rsidR="0035616D" w:rsidRPr="00997E72" w:rsidTr="0002227F">
        <w:trPr>
          <w:trHeight w:val="34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Обручева д. 19 к.2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Ремонт АБП ДТС  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177 376,72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АБП ДТС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178 167,46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64 902,01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31 330,80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2 293,32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495 876,19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148 995,36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10 906,00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Демонтаж покрытия из АБП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20 296,84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футбольных ворот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206 017,40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парковки для самокатов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42 978,00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хоккейной коробки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7 255 504,57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лестниц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3 120 569,25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11 755 213,92  </w:t>
            </w:r>
          </w:p>
        </w:tc>
      </w:tr>
      <w:tr w:rsidR="0035616D" w:rsidRPr="00997E72" w:rsidTr="0002227F">
        <w:trPr>
          <w:trHeight w:val="34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ул. Ленинский проспект д. 99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Ремонт АБП ДТС  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25 249,35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41 825,74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20 190,96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1 477,92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203 911,71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61 269,12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4 484,71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покрытия "Искусственная трава"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288 119,15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646 528,66  </w:t>
            </w:r>
          </w:p>
        </w:tc>
      </w:tr>
      <w:tr w:rsidR="0035616D" w:rsidRPr="00997E72" w:rsidTr="0002227F">
        <w:trPr>
          <w:trHeight w:val="34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улица Новаторов,д.4 корп.3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ДБК ( дорожный борт.камень)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37 498,94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18 102,24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1 325,03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Замена ДБК (дорожный борт. камень)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301 233,20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Дорожный БК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90 511,20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Компенсаторы (материал)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6 625,14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Устройство покрытия "Искусственная трава"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1 031 163,26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детского ограждения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1 876 649,92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спортивного ограждения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1 517 381,40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4 880 490,33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Улица Обручева, д.3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>Установка парклетов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E72">
              <w:rPr>
                <w:rFonts w:ascii="Times New Roman" w:hAnsi="Times New Roman"/>
                <w:sz w:val="24"/>
                <w:szCs w:val="24"/>
              </w:rPr>
              <w:t xml:space="preserve">4 772 404,07  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4 772 404,07  </w:t>
            </w:r>
          </w:p>
        </w:tc>
      </w:tr>
      <w:tr w:rsidR="0035616D" w:rsidRPr="00997E72" w:rsidTr="0002227F">
        <w:trPr>
          <w:trHeight w:val="34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37-38 квартал Обручевского района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ПСД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A2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12A2D">
              <w:rPr>
                <w:rFonts w:ascii="Times New Roman" w:hAnsi="Times New Roman"/>
                <w:sz w:val="24"/>
                <w:szCs w:val="24"/>
              </w:rPr>
              <w:t>433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2A2D">
              <w:rPr>
                <w:rFonts w:ascii="Times New Roman" w:hAnsi="Times New Roman"/>
                <w:sz w:val="24"/>
                <w:szCs w:val="24"/>
              </w:rPr>
              <w:t>854,66</w:t>
            </w:r>
          </w:p>
        </w:tc>
      </w:tr>
      <w:tr w:rsidR="0035616D" w:rsidRPr="00997E72" w:rsidTr="0002227F">
        <w:trPr>
          <w:trHeight w:val="32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7E72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адресу: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A12A2D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2A2D">
              <w:rPr>
                <w:rFonts w:ascii="Times New Roman" w:hAnsi="Times New Roman"/>
                <w:b/>
                <w:bCs/>
                <w:sz w:val="24"/>
                <w:szCs w:val="24"/>
              </w:rPr>
              <w:t>3 433 854,66</w:t>
            </w:r>
          </w:p>
        </w:tc>
      </w:tr>
      <w:tr w:rsidR="0035616D" w:rsidRPr="00997E72" w:rsidTr="0002227F">
        <w:trPr>
          <w:trHeight w:val="360"/>
        </w:trPr>
        <w:tc>
          <w:tcPr>
            <w:tcW w:w="10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16D" w:rsidRPr="00997E72" w:rsidRDefault="0035616D" w:rsidP="0002227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97E72">
              <w:rPr>
                <w:rFonts w:ascii="Times New Roman" w:hAnsi="Times New Roman"/>
                <w:b/>
                <w:bCs/>
                <w:sz w:val="28"/>
                <w:szCs w:val="28"/>
              </w:rPr>
              <w:t>Общий итог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6D" w:rsidRPr="00997E72" w:rsidRDefault="0035616D" w:rsidP="0002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158 757 362,79</w:t>
            </w:r>
            <w:r w:rsidRPr="00997E7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</w:p>
        </w:tc>
      </w:tr>
    </w:tbl>
    <w:p w:rsidR="0035616D" w:rsidRPr="003642F7" w:rsidRDefault="0035616D" w:rsidP="0035616D">
      <w:pPr>
        <w:spacing w:after="0"/>
        <w:rPr>
          <w:rFonts w:ascii="Times New Roman" w:hAnsi="Times New Roman"/>
          <w:b/>
          <w:sz w:val="28"/>
        </w:rPr>
      </w:pPr>
    </w:p>
    <w:p w:rsidR="00917A6B" w:rsidRDefault="00917A6B" w:rsidP="0035616D">
      <w:pPr>
        <w:spacing w:after="0" w:line="240" w:lineRule="auto"/>
        <w:jc w:val="center"/>
      </w:pPr>
    </w:p>
    <w:sectPr w:rsidR="00917A6B" w:rsidSect="00BC52F9">
      <w:headerReference w:type="default" r:id="rId8"/>
      <w:pgSz w:w="16838" w:h="11906" w:orient="landscape"/>
      <w:pgMar w:top="1276" w:right="851" w:bottom="851" w:left="1276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5B4" w:rsidRDefault="00B475B4">
      <w:pPr>
        <w:spacing w:after="0" w:line="240" w:lineRule="auto"/>
      </w:pPr>
      <w:r>
        <w:separator/>
      </w:r>
    </w:p>
  </w:endnote>
  <w:endnote w:type="continuationSeparator" w:id="0">
    <w:p w:rsidR="00B475B4" w:rsidRDefault="00B47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5B4" w:rsidRDefault="00B475B4">
      <w:pPr>
        <w:spacing w:after="0" w:line="240" w:lineRule="auto"/>
      </w:pPr>
      <w:r>
        <w:separator/>
      </w:r>
    </w:p>
  </w:footnote>
  <w:footnote w:type="continuationSeparator" w:id="0">
    <w:p w:rsidR="00B475B4" w:rsidRDefault="00B47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A6B" w:rsidRDefault="00C37C55">
    <w:pPr>
      <w:pStyle w:val="a3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CB21C4">
      <w:rPr>
        <w:rFonts w:ascii="Times New Roman" w:hAnsi="Times New Roman"/>
        <w:noProof/>
      </w:rPr>
      <w:t>10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A6B"/>
    <w:rsid w:val="0035616D"/>
    <w:rsid w:val="006B5461"/>
    <w:rsid w:val="00713194"/>
    <w:rsid w:val="00917A6B"/>
    <w:rsid w:val="00A17114"/>
    <w:rsid w:val="00B475B4"/>
    <w:rsid w:val="00BC52F9"/>
    <w:rsid w:val="00C37C55"/>
    <w:rsid w:val="00CB21C4"/>
    <w:rsid w:val="00D17837"/>
    <w:rsid w:val="00ED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13D9B"/>
  <w15:docId w15:val="{DA242FAE-65A9-4A49-9135-77DD58B1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ConsPlusNormal">
    <w:name w:val="ConsPlusNormal"/>
    <w:link w:val="ConsPlusNormal0"/>
    <w:rPr>
      <w:rFonts w:ascii="Times New Roman" w:hAnsi="Times New Roman"/>
      <w:b/>
      <w:i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b/>
      <w:i/>
      <w:sz w:val="28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uiPriority w:val="99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Body Text Indent"/>
    <w:basedOn w:val="a"/>
    <w:link w:val="ab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b">
    <w:name w:val="Основной текст с отступом Знак"/>
    <w:basedOn w:val="1"/>
    <w:link w:val="aa"/>
    <w:rPr>
      <w:rFonts w:ascii="Times New Roman" w:hAnsi="Times New Roman"/>
      <w:sz w:val="28"/>
    </w:rPr>
  </w:style>
  <w:style w:type="paragraph" w:customStyle="1" w:styleId="15">
    <w:name w:val="Знак сноски1"/>
    <w:link w:val="ac"/>
    <w:rPr>
      <w:vertAlign w:val="superscript"/>
    </w:rPr>
  </w:style>
  <w:style w:type="character" w:styleId="ac">
    <w:name w:val="footnote reference"/>
    <w:link w:val="15"/>
    <w:rPr>
      <w:vertAlign w:val="superscript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Основной шрифт абзаца1"/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List Paragraph"/>
    <w:basedOn w:val="a"/>
    <w:link w:val="af0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0">
    <w:name w:val="Абзац списка Знак"/>
    <w:basedOn w:val="1"/>
    <w:link w:val="af"/>
    <w:rPr>
      <w:rFonts w:ascii="Times New Roman" w:hAnsi="Times New Roman"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  <w:style w:type="table" w:styleId="af3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">
    <w:name w:val="Нет списка1"/>
    <w:next w:val="a2"/>
    <w:uiPriority w:val="99"/>
    <w:semiHidden/>
    <w:unhideWhenUsed/>
    <w:rsid w:val="00BC52F9"/>
  </w:style>
  <w:style w:type="table" w:customStyle="1" w:styleId="18">
    <w:name w:val="Сетка таблицы1"/>
    <w:basedOn w:val="a1"/>
    <w:next w:val="af3"/>
    <w:uiPriority w:val="39"/>
    <w:rsid w:val="00BC52F9"/>
    <w:rPr>
      <w:rFonts w:eastAsia="Calibr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BC52F9"/>
    <w:rPr>
      <w:color w:val="954F72"/>
      <w:u w:val="single"/>
    </w:rPr>
  </w:style>
  <w:style w:type="paragraph" w:customStyle="1" w:styleId="msonormal0">
    <w:name w:val="msonormal"/>
    <w:basedOn w:val="a"/>
    <w:rsid w:val="00BC52F9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67">
    <w:name w:val="xl67"/>
    <w:basedOn w:val="a"/>
    <w:rsid w:val="00BC52F9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68">
    <w:name w:val="xl68"/>
    <w:basedOn w:val="a"/>
    <w:rsid w:val="00BC52F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69">
    <w:name w:val="xl69"/>
    <w:basedOn w:val="a"/>
    <w:rsid w:val="00BC52F9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70">
    <w:name w:val="xl70"/>
    <w:basedOn w:val="a"/>
    <w:rsid w:val="00BC52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71">
    <w:name w:val="xl71"/>
    <w:basedOn w:val="a"/>
    <w:rsid w:val="00BC52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72">
    <w:name w:val="xl72"/>
    <w:basedOn w:val="a"/>
    <w:rsid w:val="00BC52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"/>
    <w:rsid w:val="00BC52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74">
    <w:name w:val="xl74"/>
    <w:basedOn w:val="a"/>
    <w:rsid w:val="00BC52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"/>
    <w:rsid w:val="00BC52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76">
    <w:name w:val="xl76"/>
    <w:basedOn w:val="a"/>
    <w:rsid w:val="00BC52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77">
    <w:name w:val="xl77"/>
    <w:basedOn w:val="a"/>
    <w:rsid w:val="00BC52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78">
    <w:name w:val="xl78"/>
    <w:basedOn w:val="a"/>
    <w:rsid w:val="00BC52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"/>
    <w:rsid w:val="00BC52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80">
    <w:name w:val="xl80"/>
    <w:basedOn w:val="a"/>
    <w:rsid w:val="00BC52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81">
    <w:name w:val="xl81"/>
    <w:basedOn w:val="a"/>
    <w:rsid w:val="00BC52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"/>
    <w:rsid w:val="00BC52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83">
    <w:name w:val="xl83"/>
    <w:basedOn w:val="a"/>
    <w:rsid w:val="00BC52F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84">
    <w:name w:val="xl84"/>
    <w:basedOn w:val="a"/>
    <w:rsid w:val="00BC52F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85">
    <w:name w:val="xl85"/>
    <w:basedOn w:val="a"/>
    <w:rsid w:val="00BC52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a"/>
    <w:rsid w:val="00BC52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87">
    <w:name w:val="xl87"/>
    <w:basedOn w:val="a"/>
    <w:rsid w:val="00BC52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88">
    <w:name w:val="xl88"/>
    <w:basedOn w:val="a"/>
    <w:rsid w:val="00BC52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89">
    <w:name w:val="xl89"/>
    <w:basedOn w:val="a"/>
    <w:rsid w:val="00BC52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90">
    <w:name w:val="xl90"/>
    <w:basedOn w:val="a"/>
    <w:rsid w:val="00BC52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auto"/>
      <w:sz w:val="24"/>
      <w:szCs w:val="24"/>
    </w:rPr>
  </w:style>
  <w:style w:type="paragraph" w:customStyle="1" w:styleId="xl91">
    <w:name w:val="xl91"/>
    <w:basedOn w:val="a"/>
    <w:rsid w:val="00BC52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92">
    <w:name w:val="xl92"/>
    <w:basedOn w:val="a"/>
    <w:rsid w:val="00BC52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bruchevskiy.moscow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03698-B159-457F-86E9-1E77E387E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2405</Words>
  <Characters>13710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Ксения</cp:lastModifiedBy>
  <cp:revision>2</cp:revision>
  <cp:lastPrinted>2024-05-20T09:41:00Z</cp:lastPrinted>
  <dcterms:created xsi:type="dcterms:W3CDTF">2024-06-05T09:26:00Z</dcterms:created>
  <dcterms:modified xsi:type="dcterms:W3CDTF">2024-06-05T09:26:00Z</dcterms:modified>
</cp:coreProperties>
</file>