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E6E" w:rsidRDefault="00A03E6E" w:rsidP="00A03E6E">
      <w:pPr>
        <w:spacing w:after="0" w:line="240" w:lineRule="auto"/>
        <w:ind w:right="-1"/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  <w:t>27</w:t>
      </w:r>
    </w:p>
    <w:p w:rsidR="00A03E6E" w:rsidRDefault="00A03E6E" w:rsidP="00A03E6E">
      <w:pPr>
        <w:spacing w:after="0" w:line="240" w:lineRule="auto"/>
        <w:ind w:right="-1"/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</w:pPr>
    </w:p>
    <w:p w:rsidR="00A03E6E" w:rsidRDefault="00A03E6E" w:rsidP="00A03E6E">
      <w:pPr>
        <w:spacing w:after="0" w:line="240" w:lineRule="auto"/>
        <w:ind w:right="-1"/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</w:pPr>
    </w:p>
    <w:p w:rsidR="00A03E6E" w:rsidRDefault="00A03E6E" w:rsidP="00A03E6E">
      <w:pPr>
        <w:spacing w:after="0" w:line="240" w:lineRule="auto"/>
        <w:ind w:right="-1"/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</w:pPr>
    </w:p>
    <w:p w:rsidR="00A03E6E" w:rsidRDefault="00A03E6E" w:rsidP="00A03E6E">
      <w:pPr>
        <w:spacing w:after="0" w:line="240" w:lineRule="auto"/>
        <w:ind w:right="-1"/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</w:pPr>
    </w:p>
    <w:p w:rsidR="00A03E6E" w:rsidRDefault="00A03E6E" w:rsidP="00A03E6E">
      <w:pPr>
        <w:spacing w:after="0" w:line="240" w:lineRule="auto"/>
        <w:ind w:right="-1"/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</w:pPr>
    </w:p>
    <w:p w:rsidR="008A4BFC" w:rsidRDefault="00A03E6E" w:rsidP="00A03E6E">
      <w:pPr>
        <w:spacing w:after="0" w:line="240" w:lineRule="auto"/>
        <w:ind w:right="-1"/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  <w:t>27</w:t>
      </w:r>
    </w:p>
    <w:p w:rsidR="00A03E6E" w:rsidRPr="00954C63" w:rsidRDefault="00A03E6E" w:rsidP="00A03E6E">
      <w:pPr>
        <w:spacing w:after="0" w:line="240" w:lineRule="auto"/>
        <w:ind w:right="-1"/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  <w:t>.12</w:t>
      </w:r>
    </w:p>
    <w:p w:rsidR="00954C63" w:rsidRPr="00954C63" w:rsidRDefault="00954C63" w:rsidP="00954C63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</w:pPr>
    </w:p>
    <w:p w:rsidR="00A03E6E" w:rsidRDefault="00A03E6E" w:rsidP="00954C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27.12.2022                                                                                                       45</w:t>
      </w:r>
    </w:p>
    <w:p w:rsidR="00A03E6E" w:rsidRDefault="00A03E6E" w:rsidP="00954C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03E6E" w:rsidRDefault="00A03E6E" w:rsidP="00954C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01F7" w:rsidRDefault="008E01F7" w:rsidP="00954C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01F7">
        <w:rPr>
          <w:rFonts w:ascii="Times New Roman" w:hAnsi="Times New Roman" w:cs="Times New Roman"/>
          <w:b/>
          <w:sz w:val="28"/>
          <w:szCs w:val="28"/>
        </w:rPr>
        <w:t xml:space="preserve">Об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54C63" w:rsidRPr="008E01F7">
        <w:rPr>
          <w:rFonts w:ascii="Times New Roman" w:hAnsi="Times New Roman" w:cs="Times New Roman"/>
          <w:b/>
          <w:sz w:val="28"/>
          <w:szCs w:val="28"/>
        </w:rPr>
        <w:t xml:space="preserve">утверждении </w:t>
      </w:r>
      <w:r w:rsidR="00954C63">
        <w:rPr>
          <w:rFonts w:ascii="Times New Roman" w:hAnsi="Times New Roman" w:cs="Times New Roman"/>
          <w:b/>
          <w:sz w:val="28"/>
          <w:szCs w:val="28"/>
        </w:rPr>
        <w:t>Порядка</w:t>
      </w:r>
      <w:r w:rsidRPr="008E01F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E01F7" w:rsidRDefault="00954C63" w:rsidP="00954C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01F7">
        <w:rPr>
          <w:rFonts w:ascii="Times New Roman" w:hAnsi="Times New Roman" w:cs="Times New Roman"/>
          <w:b/>
          <w:sz w:val="28"/>
          <w:szCs w:val="28"/>
        </w:rPr>
        <w:t>формирования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01F7">
        <w:rPr>
          <w:rFonts w:ascii="Times New Roman" w:hAnsi="Times New Roman" w:cs="Times New Roman"/>
          <w:b/>
          <w:sz w:val="28"/>
          <w:szCs w:val="28"/>
        </w:rPr>
        <w:t>и</w:t>
      </w:r>
      <w:r w:rsidR="008E01F7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8E01F7" w:rsidRPr="008E01F7">
        <w:rPr>
          <w:rFonts w:ascii="Times New Roman" w:hAnsi="Times New Roman" w:cs="Times New Roman"/>
          <w:b/>
          <w:sz w:val="28"/>
          <w:szCs w:val="28"/>
        </w:rPr>
        <w:t>ведения</w:t>
      </w:r>
    </w:p>
    <w:p w:rsidR="008E01F7" w:rsidRDefault="008E01F7" w:rsidP="00954C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01F7">
        <w:rPr>
          <w:rFonts w:ascii="Times New Roman" w:hAnsi="Times New Roman" w:cs="Times New Roman"/>
          <w:b/>
          <w:sz w:val="28"/>
          <w:szCs w:val="28"/>
        </w:rPr>
        <w:t>реестра источников доходов</w:t>
      </w:r>
    </w:p>
    <w:p w:rsidR="008E01F7" w:rsidRDefault="008E01F7" w:rsidP="00954C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01F7">
        <w:rPr>
          <w:rFonts w:ascii="Times New Roman" w:hAnsi="Times New Roman" w:cs="Times New Roman"/>
          <w:b/>
          <w:sz w:val="28"/>
          <w:szCs w:val="28"/>
        </w:rPr>
        <w:t>бюджета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E01F7">
        <w:rPr>
          <w:rFonts w:ascii="Times New Roman" w:hAnsi="Times New Roman" w:cs="Times New Roman"/>
          <w:b/>
          <w:sz w:val="28"/>
          <w:szCs w:val="28"/>
        </w:rPr>
        <w:t>муниципального</w:t>
      </w:r>
    </w:p>
    <w:p w:rsidR="00112F39" w:rsidRDefault="008E01F7" w:rsidP="00954C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01F7">
        <w:rPr>
          <w:rFonts w:ascii="Times New Roman" w:hAnsi="Times New Roman" w:cs="Times New Roman"/>
          <w:b/>
          <w:sz w:val="28"/>
          <w:szCs w:val="28"/>
        </w:rPr>
        <w:t xml:space="preserve">округа </w:t>
      </w:r>
      <w:r w:rsidR="003A6EB0">
        <w:rPr>
          <w:rFonts w:ascii="Times New Roman" w:hAnsi="Times New Roman" w:cs="Times New Roman"/>
          <w:b/>
          <w:sz w:val="28"/>
          <w:szCs w:val="28"/>
        </w:rPr>
        <w:t>Обручевский</w:t>
      </w:r>
    </w:p>
    <w:p w:rsidR="008E01F7" w:rsidRDefault="008E01F7" w:rsidP="00954C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2F39" w:rsidRPr="00112F39" w:rsidRDefault="00112F39" w:rsidP="00954C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01F7" w:rsidRDefault="008E01F7" w:rsidP="0095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1F7">
        <w:rPr>
          <w:rFonts w:ascii="Times New Roman" w:hAnsi="Times New Roman" w:cs="Times New Roman"/>
          <w:sz w:val="28"/>
          <w:szCs w:val="28"/>
        </w:rPr>
        <w:t>В соответствии со статьей 47.1 Бюджетного кодекса Российской Федерации, постановлением Правительства Российской Федерации от 31 августа 2016 года № 868 «О порядке формирования и ведения перечня источников доходов Российской Федерации», постановлением Правительства Москвы от 10 октября 2017 года № 749-ПП «О порядке формирования, ведения реестра источников доходов бюджета города Москвы и реестра источников доходов бюджета Московского городского фонда обязательного медицинского страхования и представления в Департамент финансов города Москвы реестра источников доходов бюджета Московского городского фонда обязательного медицинского страхования и реестров источников доходов бюджетов внутригородских муниципальн</w:t>
      </w:r>
      <w:r w:rsidR="005B22AF">
        <w:rPr>
          <w:rFonts w:ascii="Times New Roman" w:hAnsi="Times New Roman" w:cs="Times New Roman"/>
          <w:sz w:val="28"/>
          <w:szCs w:val="28"/>
        </w:rPr>
        <w:t>ых образований в городе Москве»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E01F7" w:rsidRDefault="008E01F7" w:rsidP="0095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1F7">
        <w:rPr>
          <w:rFonts w:ascii="Times New Roman" w:hAnsi="Times New Roman" w:cs="Times New Roman"/>
          <w:sz w:val="28"/>
          <w:szCs w:val="28"/>
        </w:rPr>
        <w:t xml:space="preserve">1. Утвердить Порядок формирования и ведения реестра источников доходов бюджета муниципального округа </w:t>
      </w:r>
      <w:r w:rsidR="003A6EB0">
        <w:rPr>
          <w:rFonts w:ascii="Times New Roman" w:hAnsi="Times New Roman" w:cs="Times New Roman"/>
          <w:sz w:val="28"/>
          <w:szCs w:val="28"/>
        </w:rPr>
        <w:t>Обручевский</w:t>
      </w:r>
      <w:r w:rsidRPr="008E01F7">
        <w:rPr>
          <w:rFonts w:ascii="Times New Roman" w:hAnsi="Times New Roman" w:cs="Times New Roman"/>
          <w:sz w:val="28"/>
          <w:szCs w:val="28"/>
        </w:rPr>
        <w:t xml:space="preserve"> (Приложение). </w:t>
      </w:r>
    </w:p>
    <w:p w:rsidR="005B22AF" w:rsidRPr="005B22AF" w:rsidRDefault="005B22AF" w:rsidP="0095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5123E" w:rsidRPr="00A5123E">
        <w:rPr>
          <w:rFonts w:ascii="Times New Roman" w:hAnsi="Times New Roman" w:cs="Times New Roman"/>
          <w:bCs/>
          <w:sz w:val="28"/>
          <w:szCs w:val="28"/>
        </w:rPr>
        <w:t xml:space="preserve">Настоящее постановление вступает в силу с момента его принятия и подлежит официальному опубликованию </w:t>
      </w:r>
      <w:r w:rsidR="00A5123E" w:rsidRPr="00A5123E">
        <w:rPr>
          <w:rFonts w:ascii="Times New Roman" w:hAnsi="Times New Roman" w:cs="Times New Roman"/>
          <w:sz w:val="28"/>
          <w:szCs w:val="28"/>
        </w:rPr>
        <w:t xml:space="preserve">на официальном сайте муниципального округа Обручевский (www. </w:t>
      </w:r>
      <w:r w:rsidR="00A5123E" w:rsidRPr="00A5123E">
        <w:rPr>
          <w:rFonts w:ascii="Times New Roman" w:hAnsi="Times New Roman" w:cs="Times New Roman"/>
          <w:sz w:val="28"/>
          <w:szCs w:val="28"/>
          <w:shd w:val="clear" w:color="auto" w:fill="FFFFFF"/>
        </w:rPr>
        <w:t>obruchevskiy</w:t>
      </w:r>
      <w:r w:rsidR="00A5123E" w:rsidRPr="00A5123E">
        <w:rPr>
          <w:rFonts w:ascii="Times New Roman" w:hAnsi="Times New Roman" w:cs="Times New Roman"/>
          <w:sz w:val="28"/>
          <w:szCs w:val="28"/>
        </w:rPr>
        <w:t>.</w:t>
      </w:r>
      <w:r w:rsidR="00A5123E" w:rsidRPr="00A5123E">
        <w:rPr>
          <w:rFonts w:ascii="Times New Roman" w:hAnsi="Times New Roman" w:cs="Times New Roman"/>
          <w:sz w:val="28"/>
          <w:szCs w:val="28"/>
          <w:lang w:val="en-US"/>
        </w:rPr>
        <w:t>org</w:t>
      </w:r>
      <w:r w:rsidR="00A5123E" w:rsidRPr="00A5123E">
        <w:rPr>
          <w:rFonts w:ascii="Times New Roman" w:hAnsi="Times New Roman" w:cs="Times New Roman"/>
          <w:sz w:val="28"/>
          <w:szCs w:val="28"/>
        </w:rPr>
        <w:t>).</w:t>
      </w:r>
    </w:p>
    <w:p w:rsidR="003A6EB0" w:rsidRDefault="005B22AF" w:rsidP="003A6EB0">
      <w:pPr>
        <w:pStyle w:val="HTML"/>
        <w:ind w:right="-6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5B22AF">
        <w:rPr>
          <w:rFonts w:ascii="Times New Roman" w:hAnsi="Times New Roman"/>
          <w:sz w:val="28"/>
          <w:szCs w:val="28"/>
        </w:rPr>
        <w:t xml:space="preserve"> 3. </w:t>
      </w:r>
      <w:r w:rsidR="003A6EB0">
        <w:rPr>
          <w:rFonts w:ascii="Times New Roman" w:hAnsi="Times New Roman"/>
          <w:sz w:val="28"/>
          <w:szCs w:val="28"/>
        </w:rPr>
        <w:t xml:space="preserve">Контроль за </w:t>
      </w:r>
      <w:r w:rsidR="003A6EB0">
        <w:rPr>
          <w:rFonts w:ascii="Times New Roman" w:hAnsi="Times New Roman"/>
          <w:sz w:val="28"/>
          <w:szCs w:val="28"/>
          <w:lang w:val="ru-RU"/>
        </w:rPr>
        <w:t>исп</w:t>
      </w:r>
      <w:r w:rsidR="003A6EB0">
        <w:rPr>
          <w:rFonts w:ascii="Times New Roman" w:hAnsi="Times New Roman"/>
          <w:sz w:val="28"/>
          <w:szCs w:val="28"/>
        </w:rPr>
        <w:t xml:space="preserve">олнением настоящего </w:t>
      </w:r>
      <w:r w:rsidR="003A6EB0">
        <w:rPr>
          <w:rFonts w:ascii="Times New Roman" w:hAnsi="Times New Roman"/>
          <w:sz w:val="28"/>
          <w:szCs w:val="28"/>
          <w:lang w:val="ru-RU"/>
        </w:rPr>
        <w:t>постановления</w:t>
      </w:r>
      <w:r w:rsidR="003A6EB0">
        <w:rPr>
          <w:rFonts w:ascii="Times New Roman" w:hAnsi="Times New Roman"/>
          <w:sz w:val="28"/>
          <w:szCs w:val="28"/>
        </w:rPr>
        <w:t xml:space="preserve"> возложить на </w:t>
      </w:r>
      <w:r w:rsidR="003A6EB0">
        <w:rPr>
          <w:rFonts w:ascii="Times New Roman" w:hAnsi="Times New Roman"/>
          <w:sz w:val="28"/>
          <w:szCs w:val="28"/>
          <w:lang w:val="ru-RU"/>
        </w:rPr>
        <w:t>главу муниципального округа Обручевский З.М. Буфетову.</w:t>
      </w:r>
    </w:p>
    <w:p w:rsidR="003A6EB0" w:rsidRDefault="003A6EB0" w:rsidP="003A6EB0">
      <w:pPr>
        <w:pStyle w:val="HTML"/>
        <w:jc w:val="both"/>
        <w:rPr>
          <w:rFonts w:ascii="Times New Roman" w:hAnsi="Times New Roman"/>
          <w:sz w:val="28"/>
          <w:szCs w:val="28"/>
        </w:rPr>
      </w:pPr>
    </w:p>
    <w:p w:rsidR="003A6EB0" w:rsidRDefault="003A6EB0" w:rsidP="003A6EB0">
      <w:pPr>
        <w:pStyle w:val="HTML"/>
        <w:jc w:val="both"/>
        <w:rPr>
          <w:rFonts w:ascii="Times New Roman" w:hAnsi="Times New Roman"/>
          <w:sz w:val="28"/>
          <w:szCs w:val="28"/>
        </w:rPr>
      </w:pPr>
    </w:p>
    <w:p w:rsidR="003A6EB0" w:rsidRDefault="003A6EB0" w:rsidP="003A6EB0">
      <w:pPr>
        <w:pStyle w:val="HTML"/>
        <w:jc w:val="both"/>
        <w:rPr>
          <w:rFonts w:ascii="Times New Roman" w:hAnsi="Times New Roman"/>
          <w:sz w:val="28"/>
          <w:szCs w:val="28"/>
        </w:rPr>
      </w:pPr>
    </w:p>
    <w:p w:rsidR="003A6EB0" w:rsidRDefault="003A6EB0" w:rsidP="003A6EB0">
      <w:pPr>
        <w:pStyle w:val="HTML"/>
        <w:jc w:val="both"/>
        <w:rPr>
          <w:rFonts w:ascii="Times New Roman" w:hAnsi="Times New Roman"/>
          <w:sz w:val="28"/>
          <w:szCs w:val="28"/>
        </w:rPr>
      </w:pPr>
    </w:p>
    <w:p w:rsidR="003A6EB0" w:rsidRDefault="003A6EB0" w:rsidP="003A6EB0">
      <w:pPr>
        <w:pStyle w:val="HTML"/>
        <w:jc w:val="both"/>
        <w:rPr>
          <w:rFonts w:ascii="Times New Roman" w:hAnsi="Times New Roman"/>
        </w:rPr>
      </w:pPr>
    </w:p>
    <w:p w:rsidR="003A6EB0" w:rsidRDefault="003A6EB0" w:rsidP="00A03E6E">
      <w:pPr>
        <w:tabs>
          <w:tab w:val="left" w:pos="2320"/>
        </w:tabs>
        <w:spacing w:before="1" w:after="0" w:line="240" w:lineRule="auto"/>
        <w:ind w:right="130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Глава муниципального округа </w:t>
      </w:r>
    </w:p>
    <w:p w:rsidR="00326B85" w:rsidRDefault="003A6EB0" w:rsidP="00A03E6E">
      <w:pPr>
        <w:tabs>
          <w:tab w:val="left" w:pos="2320"/>
        </w:tabs>
        <w:spacing w:before="1" w:after="0" w:line="240" w:lineRule="auto"/>
        <w:ind w:right="130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Обручевский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  <w:t xml:space="preserve"> З.М. Буфетова</w:t>
      </w:r>
    </w:p>
    <w:p w:rsidR="005C7CDB" w:rsidRPr="003A6EB0" w:rsidRDefault="005C7CDB" w:rsidP="003A6EB0">
      <w:pPr>
        <w:tabs>
          <w:tab w:val="left" w:pos="2320"/>
        </w:tabs>
        <w:spacing w:before="1" w:line="228" w:lineRule="auto"/>
        <w:ind w:right="132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4395" w:type="dxa"/>
        <w:tblInd w:w="5778" w:type="dxa"/>
        <w:tblLayout w:type="fixed"/>
        <w:tblLook w:val="04A0" w:firstRow="1" w:lastRow="0" w:firstColumn="1" w:lastColumn="0" w:noHBand="0" w:noVBand="1"/>
      </w:tblPr>
      <w:tblGrid>
        <w:gridCol w:w="4395"/>
      </w:tblGrid>
      <w:tr w:rsidR="00326B85" w:rsidRPr="006217F6" w:rsidTr="00F005D5">
        <w:trPr>
          <w:trHeight w:val="255"/>
        </w:trPr>
        <w:tc>
          <w:tcPr>
            <w:tcW w:w="4395" w:type="dxa"/>
            <w:shd w:val="clear" w:color="auto" w:fill="auto"/>
            <w:noWrap/>
            <w:vAlign w:val="bottom"/>
            <w:hideMark/>
          </w:tcPr>
          <w:p w:rsidR="003A6EB0" w:rsidRDefault="003A6EB0" w:rsidP="00954C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03E6E" w:rsidRDefault="00A03E6E" w:rsidP="00954C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03E6E" w:rsidRDefault="00A03E6E" w:rsidP="00954C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bookmarkStart w:id="0" w:name="_GoBack"/>
            <w:bookmarkEnd w:id="0"/>
          </w:p>
          <w:p w:rsidR="00326B85" w:rsidRPr="00F1790B" w:rsidRDefault="00326B85" w:rsidP="00954C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1790B">
              <w:rPr>
                <w:rFonts w:ascii="Times New Roman" w:hAnsi="Times New Roman"/>
              </w:rPr>
              <w:lastRenderedPageBreak/>
              <w:t xml:space="preserve">Приложение </w:t>
            </w:r>
          </w:p>
          <w:p w:rsidR="00326B85" w:rsidRPr="00F1790B" w:rsidRDefault="00326B85" w:rsidP="00954C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1790B">
              <w:rPr>
                <w:rFonts w:ascii="Times New Roman" w:hAnsi="Times New Roman"/>
              </w:rPr>
              <w:t xml:space="preserve">к постановлению аппарата Совета депутатов муниципального округа </w:t>
            </w:r>
            <w:r w:rsidR="003A6EB0">
              <w:rPr>
                <w:rFonts w:ascii="Times New Roman" w:hAnsi="Times New Roman"/>
              </w:rPr>
              <w:t>Обручевский</w:t>
            </w:r>
          </w:p>
        </w:tc>
      </w:tr>
      <w:tr w:rsidR="00326B85" w:rsidRPr="006217F6" w:rsidTr="00F005D5">
        <w:trPr>
          <w:trHeight w:val="255"/>
        </w:trPr>
        <w:tc>
          <w:tcPr>
            <w:tcW w:w="4395" w:type="dxa"/>
            <w:shd w:val="clear" w:color="auto" w:fill="auto"/>
            <w:noWrap/>
            <w:vAlign w:val="bottom"/>
            <w:hideMark/>
          </w:tcPr>
          <w:p w:rsidR="00326B85" w:rsidRPr="00F1790B" w:rsidRDefault="00326B85" w:rsidP="005C7CD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1790B">
              <w:rPr>
                <w:rFonts w:ascii="Times New Roman" w:hAnsi="Times New Roman"/>
              </w:rPr>
              <w:lastRenderedPageBreak/>
              <w:t xml:space="preserve">от </w:t>
            </w:r>
            <w:r w:rsidR="005C7CDB">
              <w:rPr>
                <w:rFonts w:ascii="Times New Roman" w:hAnsi="Times New Roman"/>
              </w:rPr>
              <w:t>27.12.2022</w:t>
            </w:r>
            <w:r w:rsidRPr="00F1790B">
              <w:rPr>
                <w:rFonts w:ascii="Times New Roman" w:hAnsi="Times New Roman"/>
              </w:rPr>
              <w:t xml:space="preserve"> № </w:t>
            </w:r>
            <w:r w:rsidR="005C7CDB">
              <w:rPr>
                <w:rFonts w:ascii="Times New Roman" w:hAnsi="Times New Roman"/>
              </w:rPr>
              <w:t>45</w:t>
            </w:r>
          </w:p>
        </w:tc>
      </w:tr>
    </w:tbl>
    <w:p w:rsidR="008E01F7" w:rsidRDefault="008E01F7" w:rsidP="00954C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01F7" w:rsidRPr="008E01F7" w:rsidRDefault="008E01F7" w:rsidP="00954C6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8E01F7" w:rsidRPr="008E01F7" w:rsidRDefault="008E01F7" w:rsidP="00954C6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8E01F7" w:rsidRPr="008E01F7" w:rsidRDefault="008E01F7" w:rsidP="00954C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01F7">
        <w:rPr>
          <w:rFonts w:ascii="Times New Roman" w:hAnsi="Times New Roman" w:cs="Times New Roman"/>
          <w:b/>
          <w:sz w:val="28"/>
          <w:szCs w:val="28"/>
        </w:rPr>
        <w:t xml:space="preserve">Порядок формирования и ведения реестра источников доходов бюджета муниципального округа </w:t>
      </w:r>
      <w:r w:rsidR="003A6EB0">
        <w:rPr>
          <w:rFonts w:ascii="Times New Roman" w:hAnsi="Times New Roman" w:cs="Times New Roman"/>
          <w:b/>
          <w:sz w:val="28"/>
          <w:szCs w:val="28"/>
        </w:rPr>
        <w:t>Обручевский</w:t>
      </w:r>
    </w:p>
    <w:p w:rsidR="008E01F7" w:rsidRDefault="008E01F7" w:rsidP="00954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1F7">
        <w:rPr>
          <w:rFonts w:ascii="Times New Roman" w:hAnsi="Times New Roman" w:cs="Times New Roman"/>
          <w:sz w:val="28"/>
          <w:szCs w:val="28"/>
        </w:rPr>
        <w:t xml:space="preserve">1. Порядок формирования и ведения реестра источников доходов бюджета муниципального округа </w:t>
      </w:r>
      <w:r w:rsidR="003A6EB0">
        <w:rPr>
          <w:rFonts w:ascii="Times New Roman" w:hAnsi="Times New Roman" w:cs="Times New Roman"/>
          <w:sz w:val="28"/>
          <w:szCs w:val="28"/>
        </w:rPr>
        <w:t>Обручевский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01F7">
        <w:rPr>
          <w:rFonts w:ascii="Times New Roman" w:hAnsi="Times New Roman" w:cs="Times New Roman"/>
          <w:sz w:val="28"/>
          <w:szCs w:val="28"/>
        </w:rPr>
        <w:t xml:space="preserve">(далее – реестр источников доходов) устанавливает правила формирования и ведения источников доходов бюджета муниципального округа </w:t>
      </w:r>
      <w:r w:rsidR="003A6EB0">
        <w:rPr>
          <w:rFonts w:ascii="Times New Roman" w:hAnsi="Times New Roman" w:cs="Times New Roman"/>
          <w:sz w:val="28"/>
          <w:szCs w:val="28"/>
        </w:rPr>
        <w:t>Обручевский</w:t>
      </w:r>
      <w:r w:rsidR="00326B85">
        <w:rPr>
          <w:rFonts w:ascii="Times New Roman" w:hAnsi="Times New Roman" w:cs="Times New Roman"/>
          <w:sz w:val="28"/>
          <w:szCs w:val="28"/>
        </w:rPr>
        <w:t xml:space="preserve"> </w:t>
      </w:r>
      <w:r w:rsidRPr="008E01F7">
        <w:rPr>
          <w:rFonts w:ascii="Times New Roman" w:hAnsi="Times New Roman" w:cs="Times New Roman"/>
          <w:sz w:val="28"/>
          <w:szCs w:val="28"/>
        </w:rPr>
        <w:t xml:space="preserve">(далее – местный бюджет). </w:t>
      </w:r>
    </w:p>
    <w:p w:rsidR="008E01F7" w:rsidRDefault="008E01F7" w:rsidP="00954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1F7">
        <w:rPr>
          <w:rFonts w:ascii="Times New Roman" w:hAnsi="Times New Roman" w:cs="Times New Roman"/>
          <w:sz w:val="28"/>
          <w:szCs w:val="28"/>
        </w:rPr>
        <w:t xml:space="preserve">2. Настоящий Порядок разработан с учетом общих требований к составу информации, порядку формирования и ведения реестра источника доходов местного бюджета, утвержденных постановлением Правительства Российской Федерации от 31 августа 2016 года № 868 «О порядке формирования и ведения перечня источников доходов Российской Федерации» (далее – Общие требования). </w:t>
      </w:r>
    </w:p>
    <w:p w:rsidR="008E01F7" w:rsidRDefault="008E01F7" w:rsidP="00954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1F7">
        <w:rPr>
          <w:rFonts w:ascii="Times New Roman" w:hAnsi="Times New Roman" w:cs="Times New Roman"/>
          <w:sz w:val="28"/>
          <w:szCs w:val="28"/>
        </w:rPr>
        <w:t>3. Реестр источников доходов местного бюджета формируется и ведется как информационный ресурс, в котором отражаются бюджетные данные на этапах составления, утверждения и исполнения местного бюджета на очередной финансовый год и плановый период, по источникам доходов бюджета и соответствующим им группам источников доходов бюджета, включенных в перечень источников доходов Российской Федерации.</w:t>
      </w:r>
    </w:p>
    <w:p w:rsidR="008E01F7" w:rsidRDefault="008E01F7" w:rsidP="00954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1F7">
        <w:rPr>
          <w:rFonts w:ascii="Times New Roman" w:hAnsi="Times New Roman" w:cs="Times New Roman"/>
          <w:sz w:val="28"/>
          <w:szCs w:val="28"/>
        </w:rPr>
        <w:t xml:space="preserve">4. Формирование и ведение реестра источников доходов местного бюджета осуществляется </w:t>
      </w:r>
      <w:r w:rsidR="00326B85">
        <w:rPr>
          <w:rFonts w:ascii="Times New Roman" w:hAnsi="Times New Roman" w:cs="Times New Roman"/>
          <w:sz w:val="28"/>
          <w:szCs w:val="28"/>
        </w:rPr>
        <w:t>аппаратом Совета депутатов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01F7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3A6EB0">
        <w:rPr>
          <w:rFonts w:ascii="Times New Roman" w:hAnsi="Times New Roman" w:cs="Times New Roman"/>
          <w:sz w:val="28"/>
          <w:szCs w:val="28"/>
        </w:rPr>
        <w:t>Обручевский</w:t>
      </w:r>
      <w:r w:rsidRPr="008E01F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E01F7" w:rsidRDefault="008E01F7" w:rsidP="00954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1F7">
        <w:rPr>
          <w:rFonts w:ascii="Times New Roman" w:hAnsi="Times New Roman" w:cs="Times New Roman"/>
          <w:sz w:val="28"/>
          <w:szCs w:val="28"/>
        </w:rPr>
        <w:t xml:space="preserve">5. В реестр источников доходов местного бюджета включается информация, определенная в соответствии с Общими требованиями. </w:t>
      </w:r>
    </w:p>
    <w:p w:rsidR="008E01F7" w:rsidRDefault="008E01F7" w:rsidP="00954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1F7">
        <w:rPr>
          <w:rFonts w:ascii="Times New Roman" w:hAnsi="Times New Roman" w:cs="Times New Roman"/>
          <w:sz w:val="28"/>
          <w:szCs w:val="28"/>
        </w:rPr>
        <w:t xml:space="preserve">6. Формирование и ведение реестра источников доходов местного бюджета осуществляется в электронной форме в автоматизированной системе управления городскими финансами города Москвы с использованием квалифицированных электронных подписей. </w:t>
      </w:r>
    </w:p>
    <w:p w:rsidR="008E01F7" w:rsidRDefault="008E01F7" w:rsidP="00954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1F7">
        <w:rPr>
          <w:rFonts w:ascii="Times New Roman" w:hAnsi="Times New Roman" w:cs="Times New Roman"/>
          <w:sz w:val="28"/>
          <w:szCs w:val="28"/>
        </w:rPr>
        <w:t xml:space="preserve">7. Показатели прогноза доходов местного бюджета в целях составления и утверждения решения Совета депутатов муниципального округа </w:t>
      </w:r>
      <w:r w:rsidR="003A6EB0">
        <w:rPr>
          <w:rFonts w:ascii="Times New Roman" w:hAnsi="Times New Roman" w:cs="Times New Roman"/>
          <w:sz w:val="28"/>
          <w:szCs w:val="28"/>
        </w:rPr>
        <w:t>Обручевский</w:t>
      </w:r>
      <w:r w:rsidRPr="008E01F7">
        <w:rPr>
          <w:rFonts w:ascii="Times New Roman" w:hAnsi="Times New Roman" w:cs="Times New Roman"/>
          <w:sz w:val="28"/>
          <w:szCs w:val="28"/>
        </w:rPr>
        <w:t xml:space="preserve"> о бюджете муниципального округа </w:t>
      </w:r>
      <w:r w:rsidR="003A6EB0">
        <w:rPr>
          <w:rFonts w:ascii="Times New Roman" w:hAnsi="Times New Roman" w:cs="Times New Roman"/>
          <w:sz w:val="28"/>
          <w:szCs w:val="28"/>
        </w:rPr>
        <w:t>Обручевский</w:t>
      </w:r>
      <w:r w:rsidRPr="008E01F7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</w:t>
      </w:r>
      <w:r>
        <w:rPr>
          <w:rFonts w:ascii="Times New Roman" w:hAnsi="Times New Roman" w:cs="Times New Roman"/>
          <w:sz w:val="28"/>
          <w:szCs w:val="28"/>
        </w:rPr>
        <w:t xml:space="preserve">и плановый период </w:t>
      </w:r>
      <w:r w:rsidRPr="008E01F7">
        <w:rPr>
          <w:rFonts w:ascii="Times New Roman" w:hAnsi="Times New Roman" w:cs="Times New Roman"/>
          <w:sz w:val="28"/>
          <w:szCs w:val="28"/>
        </w:rPr>
        <w:t xml:space="preserve">включаются в реестр источников бюджета муниципального округа </w:t>
      </w:r>
      <w:r w:rsidR="003A6EB0">
        <w:rPr>
          <w:rFonts w:ascii="Times New Roman" w:hAnsi="Times New Roman" w:cs="Times New Roman"/>
          <w:sz w:val="28"/>
          <w:szCs w:val="28"/>
        </w:rPr>
        <w:t>Обручевский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01F7">
        <w:rPr>
          <w:rFonts w:ascii="Times New Roman" w:hAnsi="Times New Roman" w:cs="Times New Roman"/>
          <w:sz w:val="28"/>
          <w:szCs w:val="28"/>
        </w:rPr>
        <w:t xml:space="preserve">в срок не позднее 10 рабочих дней со дня принятия Советом депутатов решения о проекте бюджета муниципального округа </w:t>
      </w:r>
      <w:r w:rsidR="003A6EB0">
        <w:rPr>
          <w:rFonts w:ascii="Times New Roman" w:hAnsi="Times New Roman" w:cs="Times New Roman"/>
          <w:sz w:val="28"/>
          <w:szCs w:val="28"/>
        </w:rPr>
        <w:t>Обручевский</w:t>
      </w:r>
      <w:r w:rsidRPr="008E01F7">
        <w:rPr>
          <w:rFonts w:ascii="Times New Roman" w:hAnsi="Times New Roman" w:cs="Times New Roman"/>
          <w:sz w:val="28"/>
          <w:szCs w:val="28"/>
        </w:rPr>
        <w:t xml:space="preserve"> на очередной финансовый год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</w:t>
      </w:r>
      <w:r w:rsidRPr="008E01F7">
        <w:rPr>
          <w:rFonts w:ascii="Times New Roman" w:hAnsi="Times New Roman" w:cs="Times New Roman"/>
          <w:sz w:val="28"/>
          <w:szCs w:val="28"/>
        </w:rPr>
        <w:t>.</w:t>
      </w:r>
    </w:p>
    <w:p w:rsidR="008E01F7" w:rsidRPr="008E01F7" w:rsidRDefault="008E01F7" w:rsidP="00954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1F7">
        <w:rPr>
          <w:rFonts w:ascii="Times New Roman" w:hAnsi="Times New Roman" w:cs="Times New Roman"/>
          <w:sz w:val="28"/>
          <w:szCs w:val="28"/>
        </w:rPr>
        <w:t xml:space="preserve"> 8. Реестр источников доходов местного бюджета направляется в Совет депутатов муниципального округа </w:t>
      </w:r>
      <w:r w:rsidR="003A6EB0">
        <w:rPr>
          <w:rFonts w:ascii="Times New Roman" w:hAnsi="Times New Roman" w:cs="Times New Roman"/>
          <w:sz w:val="28"/>
          <w:szCs w:val="28"/>
        </w:rPr>
        <w:t>Обручевский</w:t>
      </w:r>
      <w:r w:rsidRPr="008E01F7">
        <w:rPr>
          <w:rFonts w:ascii="Times New Roman" w:hAnsi="Times New Roman" w:cs="Times New Roman"/>
          <w:sz w:val="28"/>
          <w:szCs w:val="28"/>
        </w:rPr>
        <w:t xml:space="preserve"> в составе документов и материалов, представляемых одновременно с проектом решения о бюджете муниципального округа </w:t>
      </w:r>
      <w:r w:rsidR="003A6EB0">
        <w:rPr>
          <w:rFonts w:ascii="Times New Roman" w:hAnsi="Times New Roman" w:cs="Times New Roman"/>
          <w:sz w:val="28"/>
          <w:szCs w:val="28"/>
        </w:rPr>
        <w:t>Обручевский</w:t>
      </w:r>
      <w:r w:rsidRPr="008E01F7">
        <w:rPr>
          <w:rFonts w:ascii="Times New Roman" w:hAnsi="Times New Roman" w:cs="Times New Roman"/>
          <w:sz w:val="28"/>
          <w:szCs w:val="28"/>
        </w:rPr>
        <w:t xml:space="preserve"> на очередной финансовый год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</w:t>
      </w:r>
      <w:r w:rsidRPr="008E01F7">
        <w:rPr>
          <w:rFonts w:ascii="Times New Roman" w:hAnsi="Times New Roman" w:cs="Times New Roman"/>
          <w:sz w:val="28"/>
          <w:szCs w:val="28"/>
        </w:rPr>
        <w:t xml:space="preserve">, по форме согласно </w:t>
      </w:r>
      <w:r w:rsidR="00274561">
        <w:rPr>
          <w:rFonts w:ascii="Times New Roman" w:hAnsi="Times New Roman" w:cs="Times New Roman"/>
          <w:sz w:val="28"/>
          <w:szCs w:val="28"/>
        </w:rPr>
        <w:t>приложению</w:t>
      </w:r>
      <w:r w:rsidRPr="008E01F7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8E01F7" w:rsidRPr="008E01F7" w:rsidRDefault="008E01F7" w:rsidP="008E01F7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  <w:sectPr w:rsidR="008E01F7" w:rsidRPr="008E01F7" w:rsidSect="00954C63">
          <w:pgSz w:w="11906" w:h="16838"/>
          <w:pgMar w:top="568" w:right="1080" w:bottom="851" w:left="1080" w:header="708" w:footer="708" w:gutter="0"/>
          <w:cols w:space="708"/>
          <w:docGrid w:linePitch="360"/>
        </w:sectPr>
      </w:pPr>
    </w:p>
    <w:p w:rsidR="00112F39" w:rsidRPr="00112F39" w:rsidRDefault="00112F39" w:rsidP="00954C63">
      <w:pPr>
        <w:spacing w:after="0" w:line="240" w:lineRule="auto"/>
        <w:ind w:left="10620" w:firstLine="1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12F39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Приложение </w:t>
      </w:r>
    </w:p>
    <w:p w:rsidR="008E01F7" w:rsidRPr="008E01F7" w:rsidRDefault="00112F39" w:rsidP="00954C63">
      <w:pPr>
        <w:spacing w:after="0" w:line="240" w:lineRule="auto"/>
        <w:ind w:left="10620" w:firstLine="1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12F39">
        <w:rPr>
          <w:rFonts w:ascii="Times New Roman" w:hAnsi="Times New Roman" w:cs="Times New Roman"/>
          <w:bCs/>
          <w:sz w:val="20"/>
          <w:szCs w:val="20"/>
        </w:rPr>
        <w:t xml:space="preserve">к </w:t>
      </w:r>
      <w:r w:rsidR="008E01F7" w:rsidRPr="008E01F7">
        <w:rPr>
          <w:rFonts w:ascii="Times New Roman" w:hAnsi="Times New Roman" w:cs="Times New Roman"/>
          <w:bCs/>
          <w:sz w:val="20"/>
          <w:szCs w:val="20"/>
        </w:rPr>
        <w:t>порядку формирования и ведения</w:t>
      </w:r>
    </w:p>
    <w:p w:rsidR="00112F39" w:rsidRPr="00112F39" w:rsidRDefault="008E01F7" w:rsidP="00954C63">
      <w:pPr>
        <w:spacing w:after="0" w:line="240" w:lineRule="auto"/>
        <w:ind w:left="10620" w:firstLine="1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8E01F7">
        <w:rPr>
          <w:rFonts w:ascii="Times New Roman" w:hAnsi="Times New Roman" w:cs="Times New Roman"/>
          <w:bCs/>
          <w:sz w:val="20"/>
          <w:szCs w:val="20"/>
        </w:rPr>
        <w:t>реестра источников доходов</w:t>
      </w:r>
      <w:r w:rsidR="00954C63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8E01F7">
        <w:rPr>
          <w:rFonts w:ascii="Times New Roman" w:hAnsi="Times New Roman" w:cs="Times New Roman"/>
          <w:bCs/>
          <w:sz w:val="20"/>
          <w:szCs w:val="20"/>
        </w:rPr>
        <w:t>муниципального округа</w:t>
      </w:r>
      <w:r w:rsidR="003337EE">
        <w:rPr>
          <w:rFonts w:ascii="Times New Roman" w:hAnsi="Times New Roman" w:cs="Times New Roman"/>
          <w:bCs/>
          <w:sz w:val="20"/>
          <w:szCs w:val="20"/>
        </w:rPr>
        <w:t xml:space="preserve"> Обручевский</w:t>
      </w:r>
    </w:p>
    <w:p w:rsidR="003E7879" w:rsidRDefault="003E7879" w:rsidP="00112F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2F39" w:rsidRPr="00112F39" w:rsidRDefault="008E01F7" w:rsidP="00112F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112F39" w:rsidRDefault="008E01F7" w:rsidP="00112F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01F7">
        <w:rPr>
          <w:rFonts w:ascii="Times New Roman" w:hAnsi="Times New Roman" w:cs="Times New Roman"/>
          <w:b/>
          <w:sz w:val="28"/>
          <w:szCs w:val="28"/>
        </w:rPr>
        <w:t xml:space="preserve">источников доходов бюджета муниципального округа </w:t>
      </w:r>
      <w:r w:rsidR="003337EE">
        <w:rPr>
          <w:rFonts w:ascii="Times New Roman" w:hAnsi="Times New Roman" w:cs="Times New Roman"/>
          <w:b/>
          <w:sz w:val="28"/>
          <w:szCs w:val="28"/>
        </w:rPr>
        <w:t>Обручевский</w:t>
      </w:r>
    </w:p>
    <w:p w:rsidR="008E01F7" w:rsidRDefault="008E01F7" w:rsidP="00112F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01F7" w:rsidRPr="008E01F7" w:rsidRDefault="008E01F7" w:rsidP="008E01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01F7">
        <w:rPr>
          <w:rFonts w:ascii="Times New Roman" w:hAnsi="Times New Roman" w:cs="Times New Roman"/>
          <w:sz w:val="28"/>
          <w:szCs w:val="28"/>
        </w:rPr>
        <w:t>Наименование финансового органа _______________________________________</w:t>
      </w:r>
    </w:p>
    <w:p w:rsidR="008E01F7" w:rsidRDefault="008E01F7" w:rsidP="008E01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01F7">
        <w:rPr>
          <w:rFonts w:ascii="Times New Roman" w:hAnsi="Times New Roman" w:cs="Times New Roman"/>
          <w:sz w:val="28"/>
          <w:szCs w:val="28"/>
        </w:rPr>
        <w:t xml:space="preserve">Наименование бюджета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E01F7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8E01F7" w:rsidRPr="008E01F7" w:rsidRDefault="008E01F7" w:rsidP="008E01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01F7">
        <w:rPr>
          <w:rFonts w:ascii="Times New Roman" w:hAnsi="Times New Roman" w:cs="Times New Roman"/>
          <w:sz w:val="28"/>
          <w:szCs w:val="28"/>
        </w:rPr>
        <w:t>Единица измерения – тыс. рублей</w:t>
      </w:r>
      <w:r w:rsidRPr="008E01F7">
        <w:rPr>
          <w:rFonts w:ascii="Times New Roman" w:hAnsi="Times New Roman" w:cs="Times New Roman"/>
          <w:sz w:val="28"/>
          <w:szCs w:val="28"/>
        </w:rPr>
        <w:cr/>
      </w:r>
    </w:p>
    <w:tbl>
      <w:tblPr>
        <w:tblpPr w:leftFromText="181" w:rightFromText="181" w:vertAnchor="text" w:horzAnchor="margin" w:tblpXSpec="center" w:tblpY="92"/>
        <w:tblOverlap w:val="never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1984"/>
        <w:gridCol w:w="1559"/>
        <w:gridCol w:w="2268"/>
        <w:gridCol w:w="1281"/>
        <w:gridCol w:w="1515"/>
        <w:gridCol w:w="930"/>
        <w:gridCol w:w="1045"/>
        <w:gridCol w:w="825"/>
        <w:gridCol w:w="925"/>
        <w:gridCol w:w="1134"/>
      </w:tblGrid>
      <w:tr w:rsidR="008E01F7" w:rsidRPr="00112F39" w:rsidTr="008E01F7">
        <w:trPr>
          <w:trHeight w:val="276"/>
        </w:trPr>
        <w:tc>
          <w:tcPr>
            <w:tcW w:w="3539" w:type="dxa"/>
            <w:gridSpan w:val="2"/>
            <w:vAlign w:val="center"/>
          </w:tcPr>
          <w:p w:rsidR="008E01F7" w:rsidRPr="00EC042A" w:rsidRDefault="008E01F7" w:rsidP="00EC04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1F7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 доходов бюджета</w:t>
            </w:r>
          </w:p>
        </w:tc>
        <w:tc>
          <w:tcPr>
            <w:tcW w:w="3827" w:type="dxa"/>
            <w:gridSpan w:val="2"/>
            <w:vAlign w:val="center"/>
          </w:tcPr>
          <w:p w:rsidR="008E01F7" w:rsidRPr="00EC042A" w:rsidRDefault="008E01F7" w:rsidP="00EC04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1F7">
              <w:rPr>
                <w:rFonts w:ascii="Times New Roman" w:hAnsi="Times New Roman" w:cs="Times New Roman"/>
                <w:b/>
                <w:sz w:val="24"/>
                <w:szCs w:val="24"/>
              </w:rPr>
              <w:t>Группа источников доходов</w:t>
            </w:r>
          </w:p>
        </w:tc>
        <w:tc>
          <w:tcPr>
            <w:tcW w:w="2796" w:type="dxa"/>
            <w:gridSpan w:val="2"/>
            <w:vAlign w:val="center"/>
          </w:tcPr>
          <w:p w:rsidR="008E01F7" w:rsidRPr="008E01F7" w:rsidRDefault="008E01F7" w:rsidP="008E01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1F7">
              <w:rPr>
                <w:rFonts w:ascii="Times New Roman" w:hAnsi="Times New Roman" w:cs="Times New Roman"/>
                <w:b/>
                <w:sz w:val="24"/>
                <w:szCs w:val="24"/>
              </w:rPr>
              <w:t>Главный администратор</w:t>
            </w:r>
          </w:p>
          <w:p w:rsidR="008E01F7" w:rsidRPr="00EC042A" w:rsidRDefault="008E01F7" w:rsidP="008E01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доходов бюджета</w:t>
            </w:r>
          </w:p>
        </w:tc>
        <w:tc>
          <w:tcPr>
            <w:tcW w:w="1975" w:type="dxa"/>
            <w:gridSpan w:val="2"/>
            <w:vAlign w:val="center"/>
          </w:tcPr>
          <w:p w:rsidR="008E01F7" w:rsidRPr="008E01F7" w:rsidRDefault="008E01F7" w:rsidP="008E01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1F7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</w:t>
            </w:r>
          </w:p>
          <w:p w:rsidR="008E01F7" w:rsidRPr="008E01F7" w:rsidRDefault="008E01F7" w:rsidP="008E01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1F7">
              <w:rPr>
                <w:rFonts w:ascii="Times New Roman" w:hAnsi="Times New Roman" w:cs="Times New Roman"/>
                <w:b/>
                <w:sz w:val="24"/>
                <w:szCs w:val="24"/>
              </w:rPr>
              <w:t>публично-правовом</w:t>
            </w:r>
          </w:p>
          <w:p w:rsidR="008E01F7" w:rsidRPr="008E01F7" w:rsidRDefault="008E01F7" w:rsidP="008E01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1F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образовании, в доход</w:t>
            </w:r>
          </w:p>
          <w:p w:rsidR="008E01F7" w:rsidRPr="008E01F7" w:rsidRDefault="008E01F7" w:rsidP="008E01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1F7">
              <w:rPr>
                <w:rFonts w:ascii="Times New Roman" w:hAnsi="Times New Roman" w:cs="Times New Roman"/>
                <w:b/>
                <w:sz w:val="24"/>
                <w:szCs w:val="24"/>
              </w:rPr>
              <w:t>которого зачисляются</w:t>
            </w:r>
          </w:p>
          <w:p w:rsidR="008E01F7" w:rsidRPr="008E01F7" w:rsidRDefault="008E01F7" w:rsidP="008E01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1F7">
              <w:rPr>
                <w:rFonts w:ascii="Times New Roman" w:hAnsi="Times New Roman" w:cs="Times New Roman"/>
                <w:b/>
                <w:sz w:val="24"/>
                <w:szCs w:val="24"/>
              </w:rPr>
              <w:t>платежи, являющиеся</w:t>
            </w:r>
          </w:p>
          <w:p w:rsidR="008E01F7" w:rsidRPr="008E01F7" w:rsidRDefault="008E01F7" w:rsidP="008E01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1F7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источником доходов</w:t>
            </w:r>
          </w:p>
          <w:p w:rsidR="008E01F7" w:rsidRPr="00EC042A" w:rsidRDefault="008E01F7" w:rsidP="008E01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1F7">
              <w:rPr>
                <w:rFonts w:ascii="Times New Roman" w:hAnsi="Times New Roman" w:cs="Times New Roman"/>
                <w:b/>
                <w:sz w:val="24"/>
                <w:szCs w:val="24"/>
              </w:rPr>
              <w:t>бюджета</w:t>
            </w:r>
          </w:p>
        </w:tc>
        <w:tc>
          <w:tcPr>
            <w:tcW w:w="2884" w:type="dxa"/>
            <w:gridSpan w:val="3"/>
          </w:tcPr>
          <w:p w:rsidR="008E01F7" w:rsidRPr="008E01F7" w:rsidRDefault="008E01F7" w:rsidP="008E01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1F7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прогноза доходов бюджета в</w:t>
            </w:r>
          </w:p>
          <w:p w:rsidR="008E01F7" w:rsidRPr="008E01F7" w:rsidRDefault="008E01F7" w:rsidP="008E01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1F7">
              <w:rPr>
                <w:rFonts w:ascii="Times New Roman" w:hAnsi="Times New Roman" w:cs="Times New Roman"/>
                <w:b/>
                <w:sz w:val="24"/>
                <w:szCs w:val="24"/>
              </w:rPr>
              <w:t>целях составления и утверждения закон о</w:t>
            </w:r>
          </w:p>
          <w:p w:rsidR="008E01F7" w:rsidRPr="008E01F7" w:rsidRDefault="008E01F7" w:rsidP="008E01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1F7">
              <w:rPr>
                <w:rFonts w:ascii="Times New Roman" w:hAnsi="Times New Roman" w:cs="Times New Roman"/>
                <w:b/>
                <w:sz w:val="24"/>
                <w:szCs w:val="24"/>
              </w:rPr>
              <w:t>бюджете (прогноз</w:t>
            </w:r>
          </w:p>
        </w:tc>
      </w:tr>
      <w:tr w:rsidR="008E01F7" w:rsidRPr="00112F39" w:rsidTr="008E01F7">
        <w:trPr>
          <w:trHeight w:val="276"/>
        </w:trPr>
        <w:tc>
          <w:tcPr>
            <w:tcW w:w="1555" w:type="dxa"/>
            <w:vAlign w:val="center"/>
          </w:tcPr>
          <w:p w:rsidR="008E01F7" w:rsidRPr="008E01F7" w:rsidRDefault="008E01F7" w:rsidP="008E01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01F7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984" w:type="dxa"/>
            <w:vAlign w:val="center"/>
          </w:tcPr>
          <w:p w:rsidR="008E01F7" w:rsidRPr="008E01F7" w:rsidRDefault="008E01F7" w:rsidP="008E01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01F7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  <w:p w:rsidR="008E01F7" w:rsidRPr="008E01F7" w:rsidRDefault="00274561" w:rsidP="008E01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01F7">
              <w:rPr>
                <w:rFonts w:ascii="Times New Roman" w:hAnsi="Times New Roman" w:cs="Times New Roman"/>
                <w:sz w:val="20"/>
                <w:szCs w:val="20"/>
              </w:rPr>
              <w:t>классификации</w:t>
            </w:r>
          </w:p>
          <w:p w:rsidR="008E01F7" w:rsidRPr="008E01F7" w:rsidRDefault="008E01F7" w:rsidP="008E01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01F7">
              <w:rPr>
                <w:rFonts w:ascii="Times New Roman" w:hAnsi="Times New Roman" w:cs="Times New Roman"/>
                <w:sz w:val="20"/>
                <w:szCs w:val="20"/>
              </w:rPr>
              <w:t>и доходов</w:t>
            </w:r>
          </w:p>
          <w:p w:rsidR="008E01F7" w:rsidRPr="008E01F7" w:rsidRDefault="008E01F7" w:rsidP="008E01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01F7">
              <w:rPr>
                <w:rFonts w:ascii="Times New Roman" w:hAnsi="Times New Roman" w:cs="Times New Roman"/>
                <w:sz w:val="20"/>
                <w:szCs w:val="20"/>
              </w:rPr>
              <w:t>бюджета</w:t>
            </w:r>
          </w:p>
        </w:tc>
        <w:tc>
          <w:tcPr>
            <w:tcW w:w="1559" w:type="dxa"/>
            <w:vAlign w:val="center"/>
          </w:tcPr>
          <w:p w:rsidR="008E01F7" w:rsidRPr="008E01F7" w:rsidRDefault="008E01F7" w:rsidP="008E01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01F7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8E01F7" w:rsidRPr="008E01F7" w:rsidRDefault="008E01F7" w:rsidP="008E01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01F7">
              <w:rPr>
                <w:rFonts w:ascii="Times New Roman" w:hAnsi="Times New Roman" w:cs="Times New Roman"/>
                <w:sz w:val="20"/>
                <w:szCs w:val="20"/>
              </w:rPr>
              <w:t>группы (АСУ ГФ)</w:t>
            </w:r>
          </w:p>
        </w:tc>
        <w:tc>
          <w:tcPr>
            <w:tcW w:w="2268" w:type="dxa"/>
            <w:vAlign w:val="center"/>
          </w:tcPr>
          <w:p w:rsidR="008E01F7" w:rsidRPr="008E01F7" w:rsidRDefault="008E01F7" w:rsidP="008E01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01F7">
              <w:rPr>
                <w:rFonts w:ascii="Times New Roman" w:hAnsi="Times New Roman" w:cs="Times New Roman"/>
                <w:sz w:val="20"/>
                <w:szCs w:val="20"/>
              </w:rPr>
              <w:t>Идентификационный</w:t>
            </w:r>
          </w:p>
          <w:p w:rsidR="008E01F7" w:rsidRPr="008E01F7" w:rsidRDefault="008E01F7" w:rsidP="008E01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01F7">
              <w:rPr>
                <w:rFonts w:ascii="Times New Roman" w:hAnsi="Times New Roman" w:cs="Times New Roman"/>
                <w:sz w:val="20"/>
                <w:szCs w:val="20"/>
              </w:rPr>
              <w:t>код по перечню</w:t>
            </w:r>
          </w:p>
          <w:p w:rsidR="008E01F7" w:rsidRPr="008E01F7" w:rsidRDefault="008E01F7" w:rsidP="008E01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01F7">
              <w:rPr>
                <w:rFonts w:ascii="Times New Roman" w:hAnsi="Times New Roman" w:cs="Times New Roman"/>
                <w:sz w:val="20"/>
                <w:szCs w:val="20"/>
              </w:rPr>
              <w:t>источников доходов</w:t>
            </w:r>
          </w:p>
          <w:p w:rsidR="008E01F7" w:rsidRPr="008E01F7" w:rsidRDefault="008E01F7" w:rsidP="008E01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01F7">
              <w:rPr>
                <w:rFonts w:ascii="Times New Roman" w:hAnsi="Times New Roman" w:cs="Times New Roman"/>
                <w:sz w:val="20"/>
                <w:szCs w:val="20"/>
              </w:rPr>
              <w:t>Российской Федерации</w:t>
            </w:r>
          </w:p>
          <w:p w:rsidR="008E01F7" w:rsidRPr="008E01F7" w:rsidRDefault="008E01F7" w:rsidP="008E01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01F7">
              <w:rPr>
                <w:rFonts w:ascii="Times New Roman" w:hAnsi="Times New Roman" w:cs="Times New Roman"/>
                <w:sz w:val="20"/>
                <w:szCs w:val="20"/>
              </w:rPr>
              <w:t>(АСУ ГФ)</w:t>
            </w:r>
          </w:p>
        </w:tc>
        <w:tc>
          <w:tcPr>
            <w:tcW w:w="1281" w:type="dxa"/>
            <w:vAlign w:val="center"/>
          </w:tcPr>
          <w:p w:rsidR="008E01F7" w:rsidRPr="008E01F7" w:rsidRDefault="008E01F7" w:rsidP="008E01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01F7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  <w:p w:rsidR="008E01F7" w:rsidRPr="008E01F7" w:rsidRDefault="008E01F7" w:rsidP="008E01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ГАДБ</w:t>
            </w:r>
          </w:p>
        </w:tc>
        <w:tc>
          <w:tcPr>
            <w:tcW w:w="1515" w:type="dxa"/>
            <w:vAlign w:val="center"/>
          </w:tcPr>
          <w:p w:rsidR="008E01F7" w:rsidRPr="008E01F7" w:rsidRDefault="008E01F7" w:rsidP="008E0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1F7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930" w:type="dxa"/>
            <w:vAlign w:val="center"/>
          </w:tcPr>
          <w:p w:rsidR="008E01F7" w:rsidRPr="008E01F7" w:rsidRDefault="008E01F7" w:rsidP="008E0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1F7">
              <w:rPr>
                <w:rFonts w:ascii="Times New Roman" w:hAnsi="Times New Roman" w:cs="Times New Roman"/>
                <w:sz w:val="20"/>
                <w:szCs w:val="20"/>
              </w:rPr>
              <w:t xml:space="preserve">Код </w:t>
            </w:r>
          </w:p>
        </w:tc>
        <w:tc>
          <w:tcPr>
            <w:tcW w:w="1045" w:type="dxa"/>
            <w:vAlign w:val="center"/>
          </w:tcPr>
          <w:p w:rsidR="008E01F7" w:rsidRPr="008E01F7" w:rsidRDefault="008E01F7" w:rsidP="008E0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1F7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25" w:type="dxa"/>
          </w:tcPr>
          <w:p w:rsidR="008E01F7" w:rsidRPr="008E01F7" w:rsidRDefault="008E01F7" w:rsidP="008E0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1F7">
              <w:rPr>
                <w:rFonts w:ascii="Times New Roman" w:hAnsi="Times New Roman" w:cs="Times New Roman"/>
                <w:sz w:val="20"/>
                <w:szCs w:val="20"/>
              </w:rPr>
              <w:t>На очередной</w:t>
            </w:r>
          </w:p>
          <w:p w:rsidR="008E01F7" w:rsidRPr="008E01F7" w:rsidRDefault="008E01F7" w:rsidP="008E0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1F7">
              <w:rPr>
                <w:rFonts w:ascii="Times New Roman" w:hAnsi="Times New Roman" w:cs="Times New Roman"/>
                <w:sz w:val="20"/>
                <w:szCs w:val="20"/>
              </w:rPr>
              <w:t>финансовый</w:t>
            </w:r>
          </w:p>
          <w:p w:rsidR="008E01F7" w:rsidRPr="008E01F7" w:rsidRDefault="008E01F7" w:rsidP="008E0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1F7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925" w:type="dxa"/>
          </w:tcPr>
          <w:p w:rsidR="008E01F7" w:rsidRPr="008E01F7" w:rsidRDefault="008E01F7" w:rsidP="008E0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1F7">
              <w:rPr>
                <w:rFonts w:ascii="Times New Roman" w:hAnsi="Times New Roman" w:cs="Times New Roman"/>
                <w:sz w:val="20"/>
                <w:szCs w:val="20"/>
              </w:rPr>
              <w:t>На первый</w:t>
            </w:r>
          </w:p>
          <w:p w:rsidR="008E01F7" w:rsidRPr="008E01F7" w:rsidRDefault="008E01F7" w:rsidP="008E0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1F7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  <w:p w:rsidR="008E01F7" w:rsidRPr="008E01F7" w:rsidRDefault="008E01F7" w:rsidP="008E0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1F7">
              <w:rPr>
                <w:rFonts w:ascii="Times New Roman" w:hAnsi="Times New Roman" w:cs="Times New Roman"/>
                <w:sz w:val="20"/>
                <w:szCs w:val="20"/>
              </w:rPr>
              <w:t>планового</w:t>
            </w:r>
          </w:p>
          <w:p w:rsidR="008E01F7" w:rsidRPr="008E01F7" w:rsidRDefault="008E01F7" w:rsidP="008E0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1F7">
              <w:rPr>
                <w:rFonts w:ascii="Times New Roman" w:hAnsi="Times New Roman" w:cs="Times New Roman"/>
                <w:sz w:val="20"/>
                <w:szCs w:val="20"/>
              </w:rPr>
              <w:t>периода</w:t>
            </w:r>
          </w:p>
        </w:tc>
        <w:tc>
          <w:tcPr>
            <w:tcW w:w="1134" w:type="dxa"/>
          </w:tcPr>
          <w:p w:rsidR="008E01F7" w:rsidRPr="008E01F7" w:rsidRDefault="008E01F7" w:rsidP="008E0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1F7">
              <w:rPr>
                <w:rFonts w:ascii="Times New Roman" w:hAnsi="Times New Roman" w:cs="Times New Roman"/>
                <w:sz w:val="20"/>
                <w:szCs w:val="20"/>
              </w:rPr>
              <w:t>На второй</w:t>
            </w:r>
          </w:p>
          <w:p w:rsidR="008E01F7" w:rsidRPr="008E01F7" w:rsidRDefault="008E01F7" w:rsidP="008E0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1F7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  <w:p w:rsidR="008E01F7" w:rsidRPr="008E01F7" w:rsidRDefault="008E01F7" w:rsidP="008E0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1F7">
              <w:rPr>
                <w:rFonts w:ascii="Times New Roman" w:hAnsi="Times New Roman" w:cs="Times New Roman"/>
                <w:sz w:val="20"/>
                <w:szCs w:val="20"/>
              </w:rPr>
              <w:t>планового</w:t>
            </w:r>
          </w:p>
          <w:p w:rsidR="008E01F7" w:rsidRPr="008E01F7" w:rsidRDefault="008E01F7" w:rsidP="008E0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1F7">
              <w:rPr>
                <w:rFonts w:ascii="Times New Roman" w:hAnsi="Times New Roman" w:cs="Times New Roman"/>
                <w:sz w:val="20"/>
                <w:szCs w:val="20"/>
              </w:rPr>
              <w:t>периода</w:t>
            </w:r>
          </w:p>
        </w:tc>
      </w:tr>
    </w:tbl>
    <w:p w:rsidR="00763E1D" w:rsidRDefault="00763E1D" w:rsidP="00112F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3E1D" w:rsidRDefault="00763E1D" w:rsidP="00112F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3E1D" w:rsidRDefault="00763E1D" w:rsidP="00112F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3E1D" w:rsidRDefault="00763E1D" w:rsidP="00112F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3E1D" w:rsidRDefault="00763E1D" w:rsidP="00112F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2F39" w:rsidRPr="00112F39" w:rsidRDefault="00112F39" w:rsidP="00603C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12F39" w:rsidRPr="00112F39" w:rsidSect="00CC3AAA">
      <w:pgSz w:w="16838" w:h="11906" w:orient="landscape" w:code="9"/>
      <w:pgMar w:top="568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DC9" w:rsidRDefault="00EC3DC9" w:rsidP="00112F39">
      <w:pPr>
        <w:spacing w:after="0" w:line="240" w:lineRule="auto"/>
      </w:pPr>
      <w:r>
        <w:separator/>
      </w:r>
    </w:p>
  </w:endnote>
  <w:endnote w:type="continuationSeparator" w:id="0">
    <w:p w:rsidR="00EC3DC9" w:rsidRDefault="00EC3DC9" w:rsidP="00112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DC9" w:rsidRDefault="00EC3DC9" w:rsidP="00112F39">
      <w:pPr>
        <w:spacing w:after="0" w:line="240" w:lineRule="auto"/>
      </w:pPr>
      <w:r>
        <w:separator/>
      </w:r>
    </w:p>
  </w:footnote>
  <w:footnote w:type="continuationSeparator" w:id="0">
    <w:p w:rsidR="00EC3DC9" w:rsidRDefault="00EC3DC9" w:rsidP="00112F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B51B9"/>
    <w:multiLevelType w:val="hybridMultilevel"/>
    <w:tmpl w:val="7E005940"/>
    <w:lvl w:ilvl="0" w:tplc="A4969E1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F39"/>
    <w:rsid w:val="000002F3"/>
    <w:rsid w:val="000166F3"/>
    <w:rsid w:val="00037C0A"/>
    <w:rsid w:val="000B575A"/>
    <w:rsid w:val="00112F39"/>
    <w:rsid w:val="00170FDC"/>
    <w:rsid w:val="001A532E"/>
    <w:rsid w:val="001A564C"/>
    <w:rsid w:val="00274561"/>
    <w:rsid w:val="002D168D"/>
    <w:rsid w:val="00315FDC"/>
    <w:rsid w:val="00326B85"/>
    <w:rsid w:val="003337EE"/>
    <w:rsid w:val="003A6EB0"/>
    <w:rsid w:val="003D16E6"/>
    <w:rsid w:val="003E7879"/>
    <w:rsid w:val="0058475D"/>
    <w:rsid w:val="005B22AF"/>
    <w:rsid w:val="005C7CDB"/>
    <w:rsid w:val="005F0960"/>
    <w:rsid w:val="00603C02"/>
    <w:rsid w:val="00604524"/>
    <w:rsid w:val="006147F7"/>
    <w:rsid w:val="006832A2"/>
    <w:rsid w:val="006A1629"/>
    <w:rsid w:val="006C0B30"/>
    <w:rsid w:val="007509D4"/>
    <w:rsid w:val="00763E1D"/>
    <w:rsid w:val="007B4CBE"/>
    <w:rsid w:val="007E1A3E"/>
    <w:rsid w:val="00803908"/>
    <w:rsid w:val="00844DB7"/>
    <w:rsid w:val="0084736A"/>
    <w:rsid w:val="00871B23"/>
    <w:rsid w:val="008A4BFC"/>
    <w:rsid w:val="008C2574"/>
    <w:rsid w:val="008E01F7"/>
    <w:rsid w:val="0095113F"/>
    <w:rsid w:val="00954C63"/>
    <w:rsid w:val="009A1D3E"/>
    <w:rsid w:val="009D106B"/>
    <w:rsid w:val="00A03E6E"/>
    <w:rsid w:val="00A13753"/>
    <w:rsid w:val="00A20599"/>
    <w:rsid w:val="00A2262D"/>
    <w:rsid w:val="00A5123E"/>
    <w:rsid w:val="00AB1A2D"/>
    <w:rsid w:val="00C3794A"/>
    <w:rsid w:val="00CC3AAA"/>
    <w:rsid w:val="00D21F34"/>
    <w:rsid w:val="00D91DAD"/>
    <w:rsid w:val="00DF3983"/>
    <w:rsid w:val="00E62F7E"/>
    <w:rsid w:val="00E90D60"/>
    <w:rsid w:val="00EB6D14"/>
    <w:rsid w:val="00EC042A"/>
    <w:rsid w:val="00EC3DC9"/>
    <w:rsid w:val="00F143DE"/>
    <w:rsid w:val="00F1790B"/>
    <w:rsid w:val="00FF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129B4"/>
  <w15:docId w15:val="{6A114F51-E1AC-4506-BB0D-C6304A104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12F3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12F39"/>
    <w:rPr>
      <w:sz w:val="20"/>
      <w:szCs w:val="20"/>
    </w:rPr>
  </w:style>
  <w:style w:type="character" w:styleId="a5">
    <w:name w:val="footnote reference"/>
    <w:semiHidden/>
    <w:rsid w:val="00112F39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871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1B2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63E1D"/>
    <w:pPr>
      <w:ind w:left="720"/>
      <w:contextualSpacing/>
    </w:pPr>
  </w:style>
  <w:style w:type="paragraph" w:styleId="HTML">
    <w:name w:val="HTML Preformatted"/>
    <w:basedOn w:val="a"/>
    <w:link w:val="HTML0"/>
    <w:semiHidden/>
    <w:unhideWhenUsed/>
    <w:rsid w:val="003A6E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semiHidden/>
    <w:rsid w:val="003A6EB0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Normal (Web)"/>
    <w:basedOn w:val="a"/>
    <w:uiPriority w:val="99"/>
    <w:semiHidden/>
    <w:unhideWhenUsed/>
    <w:rsid w:val="003A6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1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9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9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7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14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7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Глава</cp:lastModifiedBy>
  <cp:revision>6</cp:revision>
  <cp:lastPrinted>2023-04-19T08:01:00Z</cp:lastPrinted>
  <dcterms:created xsi:type="dcterms:W3CDTF">2023-04-18T07:14:00Z</dcterms:created>
  <dcterms:modified xsi:type="dcterms:W3CDTF">2023-04-19T08:02:00Z</dcterms:modified>
</cp:coreProperties>
</file>