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B8" w:rsidRDefault="006E60B8" w:rsidP="006E60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0B8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Служба в Вооруженных Силах — важный этап в биографии каждого мужчины. Здесь ты пройдешь не только хорошую школу жизни, но и приобретешь настоящих друзей, окрепнешь физически и духовно, возмужаешь, тебе будет доверено боевое оружие. В рядах Вооруженных Сил РФ (ВС РФ) у тебя есть возможность проявить себя с самой лучшей стороны, понять, на что ты действительно способен. Ведь сегодня в российской армии большое внимание уделяется </w:t>
      </w:r>
      <w:hyperlink r:id="rId4" w:history="1">
        <w:r w:rsidRPr="006E60B8">
          <w:rPr>
            <w:rFonts w:ascii="Times New Roman" w:eastAsia="Times New Roman" w:hAnsi="Times New Roman" w:cs="Times New Roman"/>
            <w:color w:val="E86131"/>
            <w:sz w:val="28"/>
            <w:szCs w:val="24"/>
            <w:u w:val="single"/>
            <w:lang w:eastAsia="ru-RU"/>
          </w:rPr>
          <w:t>физической подготовке</w:t>
        </w:r>
      </w:hyperlink>
      <w:r w:rsidRPr="006E60B8">
        <w:rPr>
          <w:rFonts w:ascii="Times New Roman" w:eastAsia="Times New Roman" w:hAnsi="Times New Roman" w:cs="Times New Roman"/>
          <w:sz w:val="28"/>
          <w:szCs w:val="24"/>
          <w:lang w:eastAsia="ru-RU"/>
        </w:rPr>
        <w:t>, дисциплине, воспитанию ответственности и умению постоять за себя и своего боевого товарища.</w:t>
      </w:r>
    </w:p>
    <w:p w:rsidR="006E60B8" w:rsidRDefault="006E60B8" w:rsidP="006E60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0B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Долг, честь, служба Отечеству — вот главные составляющие мотивации военной службы.</w:t>
      </w:r>
    </w:p>
    <w:p w:rsidR="006E60B8" w:rsidRDefault="006E60B8" w:rsidP="006E60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0B8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 меняется, появляются новые угрозы и вызовы, и российская армия меняется вслед за ними. Новый облик Вооруженных Сил России, в которых ты будешь служить, разительно отличается от того, что был прежде.</w:t>
      </w:r>
    </w:p>
    <w:p w:rsidR="006E60B8" w:rsidRDefault="006E60B8" w:rsidP="006E60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0B8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получишь </w:t>
      </w:r>
      <w:hyperlink r:id="rId5" w:history="1">
        <w:r w:rsidRPr="006E60B8">
          <w:rPr>
            <w:rFonts w:ascii="Times New Roman" w:eastAsia="Times New Roman" w:hAnsi="Times New Roman" w:cs="Times New Roman"/>
            <w:color w:val="E86131"/>
            <w:sz w:val="28"/>
            <w:szCs w:val="24"/>
            <w:u w:val="single"/>
            <w:lang w:eastAsia="ru-RU"/>
          </w:rPr>
          <w:t>новую военную форму</w:t>
        </w:r>
      </w:hyperlink>
      <w:r w:rsidRPr="006E60B8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 создании и в разработке которой был учтен опыт передовых армий мира. Легкая, прочная и удобная, сделанная с применением самых современных технологий и материалов, она обеспечит тебе комфорт в повседневных и боевых условиях.</w:t>
      </w:r>
    </w:p>
    <w:p w:rsidR="006E60B8" w:rsidRDefault="006E60B8" w:rsidP="006E60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0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военной службы по призыву уменьшился с двух лет до одного года. При этом произошла </w:t>
      </w:r>
      <w:proofErr w:type="spellStart"/>
      <w:r w:rsidRPr="006E60B8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гуманизация</w:t>
      </w:r>
      <w:proofErr w:type="spellEnd"/>
      <w:r w:rsidRPr="006E60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военной службы. По возможности, тебя могут направить для прохождения службы вблизи места жительства (в первую очередь это касается граждан, женатых, имеющих детей или пенсионного возраста родителей). Ты сможешь в увольнении надевать гражданскую одежду, из воинской части связываться с домом по мобильному телефону.</w:t>
      </w:r>
    </w:p>
    <w:p w:rsidR="006E60B8" w:rsidRDefault="006E60B8" w:rsidP="006E60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0B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солдат полностью освобожден от всех видов хозяйственных работ — их теперь выполняют гражданские структуры. Высвобожденное время целиком посвящено боевой подготовке. Увеличено время на физическую подготовку до 25 часов в неделю (4-5 часов в день).</w:t>
      </w:r>
    </w:p>
    <w:p w:rsidR="006E60B8" w:rsidRDefault="006E60B8" w:rsidP="006E60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0B8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Улучшено качество питания военнослужащих. Осуществляется поэтапный переход на организацию питания с элементами «шведского стола». В расположении подразделений установлены душевые кабины и стиральные машины.</w:t>
      </w:r>
      <w:r w:rsidRPr="006E60B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послеобеденное время военнослужащим предоставляется 1 час отдыха (сна).</w:t>
      </w:r>
    </w:p>
    <w:p w:rsidR="006E60B8" w:rsidRDefault="006E60B8" w:rsidP="006E60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0B8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ты перспективный спортсмен, например, член сборной команды России, то тебя могут направить для прохождения военной службы в спортивную роту. При этом будет предоставлена возможность участвовать в Олимпийских играх, чемпионатах мира, Европы и других соревнованиях.</w:t>
      </w:r>
    </w:p>
    <w:p w:rsidR="006E60B8" w:rsidRDefault="006E60B8" w:rsidP="006E60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0B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Наиболее талантливые выпускники вузов и студенты, склонные к научной работе, могут быть направлены для прохождения военной службы в научные роты, где они смогут продолжать заниматься научными исследованиями по выбранным направлениям.</w:t>
      </w:r>
    </w:p>
    <w:p w:rsidR="006E60B8" w:rsidRDefault="006E60B8" w:rsidP="006E60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0B8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ты до службы в Вооруженных Силах уже успел пройти подготовку в одном из военно-патриотических клубов или системе ДОСААФ России, то в армии у тебя будет немало преимуществ. Ты быстрее втянешься в армейскую жизнь и сможешь занять наиболее ответственную и вместе с тем интересную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6" w:history="1">
        <w:r w:rsidRPr="006E60B8">
          <w:rPr>
            <w:rFonts w:ascii="Times New Roman" w:eastAsia="Times New Roman" w:hAnsi="Times New Roman" w:cs="Times New Roman"/>
            <w:color w:val="E86131"/>
            <w:sz w:val="28"/>
            <w:szCs w:val="24"/>
            <w:u w:val="single"/>
            <w:lang w:eastAsia="ru-RU"/>
          </w:rPr>
          <w:t>должность</w:t>
        </w:r>
      </w:hyperlink>
      <w:r w:rsidRPr="006E60B8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Например, будешь служить оператором сложной боевой техники, командиром боевой машины и т.д.</w:t>
      </w:r>
      <w:r w:rsidR="00A65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E60B8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же до призыва ты не был знаком с военной жизнью, то у тебя появится шанс получить полезную специальность в рядах Вооруженных Сил. Приобретенный профессиональный опыт наверняка пригодится и в гражданской жизни, облегчит поиск работы или выбор высшего учебного заведения.</w:t>
      </w:r>
    </w:p>
    <w:p w:rsidR="006E60B8" w:rsidRDefault="006E60B8" w:rsidP="006E60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0B8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Служба в армии и на флоте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E60B8">
        <w:rPr>
          <w:rFonts w:ascii="Times New Roman" w:eastAsia="Times New Roman" w:hAnsi="Times New Roman" w:cs="Times New Roman"/>
          <w:sz w:val="28"/>
          <w:szCs w:val="24"/>
          <w:lang w:eastAsia="ru-RU"/>
        </w:rPr>
        <w:t>— почетная обязанность гражданина России, которая дает немалые преимущества в дальнейшем. Отслужив по призыву, ты получишь право на льготное поступление в государственные вузы: возможна замена вступительных экзаменов собеседованием или освобождение от экзаменов по общеобразовательным предметам. Кроме того, сам факт службы в российской армии или Военно-Морском Флоте даст тебе весомые преимущества при поступлении в военные учебные заведения.</w:t>
      </w:r>
      <w:r w:rsidRPr="006E60B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основании рекомендации командира воинской части после увольнения с военной службы по призыву ты также получаешь право обучения на подготовительных отделениях вузов за счет федерального бюджета.</w:t>
      </w:r>
      <w:r w:rsidRPr="006E60B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Ну, а если ты мечтаешь сделать карьеру в государственной структуре или ведомственном учреждении, служба в Вооруженных Силах — зачастую обязательное условие приема на работу, поскольку многие предприятия и структуры вообще не берут в свой штат граждан, не прошедших военную службу.</w:t>
      </w:r>
    </w:p>
    <w:p w:rsidR="006E60B8" w:rsidRDefault="006E60B8" w:rsidP="006E60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0B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Конечно, армия — есть армия, и где бы ни проходила служба, легкой она не будет. Но ведь настоящие мужчины идут в ряды Вооруженных Сил не за легкой жизнью. А за тем, чтобы отдать долг Родине — научиться с оружием в руках защищать себя, свою семью, свою страну.</w:t>
      </w:r>
    </w:p>
    <w:p w:rsidR="00631545" w:rsidRDefault="00631545" w:rsidP="006E60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1545" w:rsidRDefault="00631545" w:rsidP="0063154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Служба в рядах Вооруженных Сил РФ является конституционным долгом гражданина России</w:t>
      </w:r>
    </w:p>
    <w:p w:rsidR="00631545" w:rsidRDefault="00631545" w:rsidP="0063154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31545" w:rsidRDefault="00631545" w:rsidP="00631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Лицо, уклоняющееся от призыва на военную службу, подлежит уголовной ответственности по ч.1 ст.328 УК РФ.</w:t>
      </w:r>
    </w:p>
    <w:p w:rsidR="00631545" w:rsidRDefault="00631545" w:rsidP="00631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Как уклонение от призыва на военную службу следует квалифицировать получение призывником обманным путем освобождения от военной службы в результате симуляции болезни, причинения себе какого-либо повреждения (членовредительство), подлога документов или иного обмана. Отказ призывника от получения повестки военкомата или направления на медицинское освидетельствование призывной комиссии под расписку с целью уклониться, таким образом от призыва на военную службу подлежит квалификации по ч.1 ст.328 УК РФ, а также самовольное оставление призывником сборного пункта до отправки его к месту прохождения военной службы. В случае нарушения данной статьи предусмотрено наказание в виде штрафа до двухсот тысяч рублей или в размере заработной платы или иного дохода, осужденного за период до восемнадцати месяцев, либо арест на срок от трех до шести месяцев, либо лишение свободы на срок до двух лет.</w:t>
      </w:r>
    </w:p>
    <w:p w:rsidR="00631545" w:rsidRDefault="00631545" w:rsidP="00631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1545" w:rsidRPr="005305F2" w:rsidRDefault="00631545" w:rsidP="00631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Напоминаем, что обязанность прохождения военной службы возложена на граждан с. 59 Конституции Российской Федерации, согласно которой защита Отечества является долгом и обязанностью гражданина Российской Федерации.</w:t>
      </w:r>
    </w:p>
    <w:p w:rsidR="00631545" w:rsidRPr="006E60B8" w:rsidRDefault="00631545" w:rsidP="006E60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631545" w:rsidRPr="006E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30"/>
    <w:rsid w:val="00631545"/>
    <w:rsid w:val="006E60B8"/>
    <w:rsid w:val="00A65EE8"/>
    <w:rsid w:val="00C77FD6"/>
    <w:rsid w:val="00D0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0976"/>
  <w15:chartTrackingRefBased/>
  <w15:docId w15:val="{A0F893A1-CBAB-4E0E-9A5C-9090065A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0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3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48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04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92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yn.recrut.mil.ru/career/conscription/post/army.htm" TargetMode="External"/><Relationship Id="rId5" Type="http://schemas.openxmlformats.org/officeDocument/2006/relationships/hyperlink" Target="http://recrut.mil.ru/career/conscription/uniform/clothing/more.htm?id=1526@cmsPhotoGallery" TargetMode="External"/><Relationship Id="rId4" Type="http://schemas.openxmlformats.org/officeDocument/2006/relationships/hyperlink" Target="http://sc.mil.ru/social/spor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5</cp:revision>
  <cp:lastPrinted>2018-10-08T02:57:00Z</cp:lastPrinted>
  <dcterms:created xsi:type="dcterms:W3CDTF">2018-10-08T02:55:00Z</dcterms:created>
  <dcterms:modified xsi:type="dcterms:W3CDTF">2018-12-11T19:18:00Z</dcterms:modified>
</cp:coreProperties>
</file>